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D75" w:rsidRDefault="000F09E3"/>
    <w:p w:rsidR="00EB05D2" w:rsidRDefault="00EB05D2"/>
    <w:p w:rsidR="00EB05D2" w:rsidRPr="00311DF7" w:rsidRDefault="00EB05D2" w:rsidP="00EB05D2">
      <w:pPr>
        <w:pStyle w:val="NoSpacing"/>
        <w:jc w:val="center"/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>CONTINUITY OF OPERATIONS PLAN</w:t>
      </w:r>
    </w:p>
    <w:p w:rsidR="00EB05D2" w:rsidRPr="00311DF7" w:rsidRDefault="00EB05D2" w:rsidP="00EB05D2">
      <w:pPr>
        <w:pStyle w:val="NoSpacing"/>
        <w:jc w:val="center"/>
        <w:rPr>
          <w:rFonts w:ascii="Times New Roman" w:hAnsi="Times New Roman" w:cs="Times New Roman"/>
        </w:rPr>
      </w:pPr>
    </w:p>
    <w:p w:rsidR="00EB05D2" w:rsidRPr="00311DF7" w:rsidRDefault="00EB05D2" w:rsidP="00EB05D2">
      <w:pPr>
        <w:pStyle w:val="NoSpacing"/>
        <w:jc w:val="center"/>
        <w:rPr>
          <w:rFonts w:ascii="Times New Roman" w:hAnsi="Times New Roman" w:cs="Times New Roman"/>
        </w:rPr>
      </w:pPr>
    </w:p>
    <w:p w:rsidR="00EB05D2" w:rsidRPr="00311DF7" w:rsidRDefault="00EB05D2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 xml:space="preserve">Declaration </w:t>
      </w:r>
      <w:r w:rsidR="008E299A" w:rsidRPr="00311DF7">
        <w:rPr>
          <w:rFonts w:ascii="Times New Roman" w:hAnsi="Times New Roman" w:cs="Times New Roman"/>
        </w:rPr>
        <w:t xml:space="preserve">that the </w:t>
      </w:r>
      <w:r w:rsidRPr="00311DF7">
        <w:rPr>
          <w:rFonts w:ascii="Times New Roman" w:hAnsi="Times New Roman" w:cs="Times New Roman"/>
        </w:rPr>
        <w:t xml:space="preserve">plan </w:t>
      </w:r>
      <w:r w:rsidR="00F62B49" w:rsidRPr="00311DF7">
        <w:rPr>
          <w:rFonts w:ascii="Times New Roman" w:hAnsi="Times New Roman" w:cs="Times New Roman"/>
        </w:rPr>
        <w:t xml:space="preserve">is </w:t>
      </w:r>
      <w:r w:rsidRPr="00311DF7">
        <w:rPr>
          <w:rFonts w:ascii="Times New Roman" w:hAnsi="Times New Roman" w:cs="Times New Roman"/>
        </w:rPr>
        <w:t>in effect is made by the Executive Director in consultation with the Chairperson of the Board.</w:t>
      </w:r>
    </w:p>
    <w:p w:rsidR="00EB05D2" w:rsidRPr="00311DF7" w:rsidRDefault="00EB05D2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>Contact is made with the insurance carrier and the landlord to determine scope.</w:t>
      </w:r>
    </w:p>
    <w:p w:rsidR="00EB05D2" w:rsidRPr="00311DF7" w:rsidRDefault="00EB05D2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>All staff will be</w:t>
      </w:r>
      <w:r w:rsidR="00311DF7">
        <w:rPr>
          <w:rFonts w:ascii="Times New Roman" w:hAnsi="Times New Roman" w:cs="Times New Roman"/>
        </w:rPr>
        <w:t xml:space="preserve"> notified using a calling tree.  </w:t>
      </w:r>
      <w:r w:rsidRPr="00311DF7">
        <w:rPr>
          <w:rFonts w:ascii="Times New Roman" w:hAnsi="Times New Roman" w:cs="Times New Roman"/>
        </w:rPr>
        <w:t>Contact information is to be kept updated by the personnel office.</w:t>
      </w:r>
      <w:r w:rsidR="00311DF7">
        <w:rPr>
          <w:rFonts w:ascii="Times New Roman" w:hAnsi="Times New Roman" w:cs="Times New Roman"/>
        </w:rPr>
        <w:t xml:space="preserve">  </w:t>
      </w:r>
      <w:r w:rsidR="00E640B0" w:rsidRPr="00311DF7">
        <w:rPr>
          <w:rFonts w:ascii="Times New Roman" w:hAnsi="Times New Roman" w:cs="Times New Roman"/>
        </w:rPr>
        <w:t>Individual partners will be responsible for their own continuity plans. The Workforce Alliance will be responsible for Career Center operations.</w:t>
      </w:r>
      <w:r w:rsidR="00311DF7">
        <w:rPr>
          <w:rFonts w:ascii="Times New Roman" w:hAnsi="Times New Roman" w:cs="Times New Roman"/>
        </w:rPr>
        <w:t xml:space="preserve">  </w:t>
      </w:r>
      <w:r w:rsidR="00674C80" w:rsidRPr="00311DF7">
        <w:rPr>
          <w:rFonts w:ascii="Times New Roman" w:hAnsi="Times New Roman" w:cs="Times New Roman"/>
        </w:rPr>
        <w:t>See attachment.</w:t>
      </w:r>
    </w:p>
    <w:p w:rsidR="00E640B0" w:rsidRPr="00311DF7" w:rsidRDefault="00E640B0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>Media contacts are to be made by the Exec</w:t>
      </w:r>
      <w:r w:rsidR="00311DF7">
        <w:rPr>
          <w:rFonts w:ascii="Times New Roman" w:hAnsi="Times New Roman" w:cs="Times New Roman"/>
        </w:rPr>
        <w:t xml:space="preserve">utive Director or his designee.  </w:t>
      </w:r>
      <w:r w:rsidR="008E299A" w:rsidRPr="00311DF7">
        <w:rPr>
          <w:rFonts w:ascii="Times New Roman" w:hAnsi="Times New Roman" w:cs="Times New Roman"/>
        </w:rPr>
        <w:t>See attachment.</w:t>
      </w:r>
    </w:p>
    <w:p w:rsidR="00EB05D2" w:rsidRPr="00311DF7" w:rsidRDefault="00EB05D2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>If Workforce Center leased space is untenable other space made available by the landlord wi</w:t>
      </w:r>
      <w:r w:rsidR="00311DF7">
        <w:rPr>
          <w:rFonts w:ascii="Times New Roman" w:hAnsi="Times New Roman" w:cs="Times New Roman"/>
        </w:rPr>
        <w:t xml:space="preserve">ll be used temporarily.  </w:t>
      </w:r>
      <w:r w:rsidRPr="00311DF7">
        <w:rPr>
          <w:rFonts w:ascii="Times New Roman" w:hAnsi="Times New Roman" w:cs="Times New Roman"/>
        </w:rPr>
        <w:t>If there is no suitable space the partner agencies will be approached, then the</w:t>
      </w:r>
      <w:r w:rsidR="00311DF7">
        <w:rPr>
          <w:rFonts w:ascii="Times New Roman" w:hAnsi="Times New Roman" w:cs="Times New Roman"/>
        </w:rPr>
        <w:t xml:space="preserve"> Local Elected Officials Board.  </w:t>
      </w:r>
      <w:r w:rsidRPr="00311DF7">
        <w:rPr>
          <w:rFonts w:ascii="Times New Roman" w:hAnsi="Times New Roman" w:cs="Times New Roman"/>
        </w:rPr>
        <w:t>If donated space is not available then emergency procurement procedures will be instituted.</w:t>
      </w:r>
      <w:r w:rsidR="005E5149" w:rsidRPr="00311DF7">
        <w:rPr>
          <w:rFonts w:ascii="Times New Roman" w:hAnsi="Times New Roman" w:cs="Times New Roman"/>
        </w:rPr>
        <w:t xml:space="preserve"> </w:t>
      </w:r>
    </w:p>
    <w:p w:rsidR="00EB05D2" w:rsidRPr="00311DF7" w:rsidRDefault="00EB05D2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 xml:space="preserve">Access to electronic data is stored offsite and accessible via the </w:t>
      </w:r>
      <w:r w:rsidR="00E640B0" w:rsidRPr="00311DF7">
        <w:rPr>
          <w:rFonts w:ascii="Times New Roman" w:hAnsi="Times New Roman" w:cs="Times New Roman"/>
        </w:rPr>
        <w:t>I</w:t>
      </w:r>
      <w:r w:rsidRPr="00311DF7">
        <w:rPr>
          <w:rFonts w:ascii="Times New Roman" w:hAnsi="Times New Roman" w:cs="Times New Roman"/>
        </w:rPr>
        <w:t>nternet.</w:t>
      </w:r>
    </w:p>
    <w:p w:rsidR="00E640B0" w:rsidRPr="00311DF7" w:rsidRDefault="00E640B0" w:rsidP="00EB05D2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311DF7">
        <w:rPr>
          <w:rFonts w:ascii="Times New Roman" w:hAnsi="Times New Roman" w:cs="Times New Roman"/>
        </w:rPr>
        <w:t>Every effort will be made to lessen any disruption of services to the pu</w:t>
      </w:r>
      <w:bookmarkStart w:id="0" w:name="_GoBack"/>
      <w:bookmarkEnd w:id="0"/>
      <w:r w:rsidRPr="00311DF7">
        <w:rPr>
          <w:rFonts w:ascii="Times New Roman" w:hAnsi="Times New Roman" w:cs="Times New Roman"/>
        </w:rPr>
        <w:t>blic.</w:t>
      </w:r>
    </w:p>
    <w:sectPr w:rsidR="00E640B0" w:rsidRPr="00311DF7" w:rsidSect="00A6735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77A" w:rsidRDefault="0076677A" w:rsidP="00EB05D2">
      <w:pPr>
        <w:spacing w:after="0"/>
      </w:pPr>
      <w:r>
        <w:separator/>
      </w:r>
    </w:p>
  </w:endnote>
  <w:endnote w:type="continuationSeparator" w:id="0">
    <w:p w:rsidR="0076677A" w:rsidRDefault="0076677A" w:rsidP="00EB0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DF7" w:rsidRPr="00311DF7" w:rsidRDefault="00311DF7" w:rsidP="00311DF7">
    <w:pPr>
      <w:pStyle w:val="Footer"/>
      <w:jc w:val="center"/>
      <w:rPr>
        <w:rFonts w:ascii="Times New Roman" w:hAnsi="Times New Roman" w:cs="Times New Roman"/>
        <w:sz w:val="16"/>
        <w:szCs w:val="16"/>
      </w:rPr>
    </w:pPr>
    <w:r>
      <w:rPr>
        <w:sz w:val="16"/>
        <w:szCs w:val="16"/>
      </w:rPr>
      <w:tab/>
    </w:r>
    <w:r w:rsidRPr="00311DF7">
      <w:rPr>
        <w:rFonts w:ascii="Times New Roman" w:hAnsi="Times New Roman" w:cs="Times New Roman"/>
        <w:sz w:val="16"/>
        <w:szCs w:val="16"/>
      </w:rPr>
      <w:t xml:space="preserve">Page </w:t>
    </w:r>
    <w:r w:rsidRPr="00311DF7">
      <w:rPr>
        <w:rFonts w:ascii="Times New Roman" w:hAnsi="Times New Roman" w:cs="Times New Roman"/>
        <w:sz w:val="16"/>
        <w:szCs w:val="16"/>
      </w:rPr>
      <w:fldChar w:fldCharType="begin"/>
    </w:r>
    <w:r w:rsidRPr="00311DF7">
      <w:rPr>
        <w:rFonts w:ascii="Times New Roman" w:hAnsi="Times New Roman" w:cs="Times New Roman"/>
        <w:sz w:val="16"/>
        <w:szCs w:val="16"/>
      </w:rPr>
      <w:instrText xml:space="preserve"> PAGE </w:instrText>
    </w:r>
    <w:r w:rsidRPr="00311DF7">
      <w:rPr>
        <w:rFonts w:ascii="Times New Roman" w:hAnsi="Times New Roman" w:cs="Times New Roman"/>
        <w:sz w:val="16"/>
        <w:szCs w:val="16"/>
      </w:rPr>
      <w:fldChar w:fldCharType="separate"/>
    </w:r>
    <w:r w:rsidR="000F09E3">
      <w:rPr>
        <w:rFonts w:ascii="Times New Roman" w:hAnsi="Times New Roman" w:cs="Times New Roman"/>
        <w:noProof/>
        <w:sz w:val="16"/>
        <w:szCs w:val="16"/>
      </w:rPr>
      <w:t>1</w:t>
    </w:r>
    <w:r w:rsidRPr="00311DF7">
      <w:rPr>
        <w:rFonts w:ascii="Times New Roman" w:hAnsi="Times New Roman" w:cs="Times New Roman"/>
        <w:sz w:val="16"/>
        <w:szCs w:val="16"/>
      </w:rPr>
      <w:fldChar w:fldCharType="end"/>
    </w:r>
    <w:r w:rsidRPr="00311DF7">
      <w:rPr>
        <w:rFonts w:ascii="Times New Roman" w:hAnsi="Times New Roman" w:cs="Times New Roman"/>
        <w:sz w:val="16"/>
        <w:szCs w:val="16"/>
      </w:rPr>
      <w:t xml:space="preserve"> of </w:t>
    </w:r>
    <w:r w:rsidRPr="00311DF7">
      <w:rPr>
        <w:rFonts w:ascii="Times New Roman" w:hAnsi="Times New Roman" w:cs="Times New Roman"/>
        <w:sz w:val="16"/>
        <w:szCs w:val="16"/>
      </w:rPr>
      <w:fldChar w:fldCharType="begin"/>
    </w:r>
    <w:r w:rsidRPr="00311DF7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311DF7">
      <w:rPr>
        <w:rFonts w:ascii="Times New Roman" w:hAnsi="Times New Roman" w:cs="Times New Roman"/>
        <w:sz w:val="16"/>
        <w:szCs w:val="16"/>
      </w:rPr>
      <w:fldChar w:fldCharType="separate"/>
    </w:r>
    <w:r w:rsidR="000F09E3">
      <w:rPr>
        <w:rFonts w:ascii="Times New Roman" w:hAnsi="Times New Roman" w:cs="Times New Roman"/>
        <w:noProof/>
        <w:sz w:val="16"/>
        <w:szCs w:val="16"/>
      </w:rPr>
      <w:t>1</w:t>
    </w:r>
    <w:r w:rsidRPr="00311DF7">
      <w:rPr>
        <w:rFonts w:ascii="Times New Roman" w:hAnsi="Times New Roman" w:cs="Times New Roman"/>
        <w:sz w:val="16"/>
        <w:szCs w:val="16"/>
      </w:rPr>
      <w:fldChar w:fldCharType="end"/>
    </w:r>
    <w:r w:rsidRPr="00311DF7">
      <w:rPr>
        <w:rFonts w:ascii="Times New Roman" w:hAnsi="Times New Roman" w:cs="Times New Roman"/>
        <w:sz w:val="16"/>
        <w:szCs w:val="16"/>
      </w:rPr>
      <w:tab/>
    </w:r>
  </w:p>
  <w:p w:rsidR="000F09E3" w:rsidRPr="00EA19CA" w:rsidRDefault="000F09E3" w:rsidP="000F09E3">
    <w:pPr>
      <w:pStyle w:val="BodyText"/>
    </w:pPr>
    <w:r w:rsidRPr="00EA19CA">
      <w:t>“Equal Opportunity Employer/Program - Auxiliary aids and services are available upon request to individuals with disabilities. Any individual with a disability may request accommodations by contacting the Disability Resource Coordinator at the Workforce Centers, 316-771-680</w:t>
    </w:r>
    <w:r>
      <w:t>0, TDD: 711 or 1-800-766-3777</w:t>
    </w:r>
    <w:r w:rsidRPr="00EA19CA">
      <w:t>”</w:t>
    </w:r>
    <w:r>
      <w:br/>
    </w:r>
    <w:r>
      <w:rPr>
        <w:noProof/>
        <w:color w:val="1F497D"/>
      </w:rPr>
      <w:drawing>
        <wp:inline distT="0" distB="0" distL="0" distR="0" wp14:anchorId="4AFE2943" wp14:editId="1381DA1E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77A" w:rsidRDefault="0076677A" w:rsidP="00EB05D2">
      <w:pPr>
        <w:spacing w:after="0"/>
      </w:pPr>
      <w:r>
        <w:separator/>
      </w:r>
    </w:p>
  </w:footnote>
  <w:footnote w:type="continuationSeparator" w:id="0">
    <w:p w:rsidR="0076677A" w:rsidRDefault="0076677A" w:rsidP="00EB05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5D2" w:rsidRPr="00311DF7" w:rsidRDefault="00EB05D2">
    <w:pPr>
      <w:pStyle w:val="Header"/>
      <w:rPr>
        <w:rFonts w:ascii="Times New Roman" w:hAnsi="Times New Roman" w:cs="Times New Roman"/>
        <w:szCs w:val="24"/>
      </w:rPr>
    </w:pPr>
    <w:r w:rsidRPr="00311DF7">
      <w:rPr>
        <w:rFonts w:ascii="Times New Roman" w:hAnsi="Times New Roman" w:cs="Times New Roman"/>
        <w:szCs w:val="24"/>
      </w:rPr>
      <w:t>Objective 3.6</w:t>
    </w:r>
  </w:p>
  <w:p w:rsidR="00EB05D2" w:rsidRPr="00311DF7" w:rsidRDefault="00EB05D2">
    <w:pPr>
      <w:pStyle w:val="Header"/>
      <w:rPr>
        <w:rFonts w:ascii="Times New Roman" w:hAnsi="Times New Roman" w:cs="Times New Roman"/>
        <w:szCs w:val="24"/>
      </w:rPr>
    </w:pPr>
    <w:r w:rsidRPr="00311DF7">
      <w:rPr>
        <w:rFonts w:ascii="Times New Roman" w:hAnsi="Times New Roman" w:cs="Times New Roman"/>
        <w:szCs w:val="24"/>
      </w:rPr>
      <w:t>Title: Continuity of Operations Plan</w:t>
    </w:r>
  </w:p>
  <w:p w:rsidR="00EB05D2" w:rsidRPr="00311DF7" w:rsidRDefault="00EB05D2">
    <w:pPr>
      <w:pStyle w:val="Header"/>
      <w:rPr>
        <w:rFonts w:ascii="Times New Roman" w:hAnsi="Times New Roman" w:cs="Times New Roman"/>
        <w:szCs w:val="24"/>
      </w:rPr>
    </w:pPr>
    <w:r w:rsidRPr="00311DF7">
      <w:rPr>
        <w:rFonts w:ascii="Times New Roman" w:hAnsi="Times New Roman" w:cs="Times New Roman"/>
        <w:szCs w:val="24"/>
      </w:rPr>
      <w:t xml:space="preserve">Adopted by the Workforce Alliance Board </w:t>
    </w:r>
    <w:r w:rsidR="00A326DA" w:rsidRPr="00311DF7">
      <w:rPr>
        <w:rFonts w:ascii="Times New Roman" w:hAnsi="Times New Roman" w:cs="Times New Roman"/>
        <w:szCs w:val="24"/>
      </w:rPr>
      <w:t>8</w:t>
    </w:r>
    <w:r w:rsidRPr="00311DF7">
      <w:rPr>
        <w:rFonts w:ascii="Times New Roman" w:hAnsi="Times New Roman" w:cs="Times New Roman"/>
        <w:szCs w:val="24"/>
      </w:rPr>
      <w:t>/</w:t>
    </w:r>
    <w:r w:rsidR="00A326DA" w:rsidRPr="00311DF7">
      <w:rPr>
        <w:rFonts w:ascii="Times New Roman" w:hAnsi="Times New Roman" w:cs="Times New Roman"/>
        <w:szCs w:val="24"/>
      </w:rPr>
      <w:t>19</w:t>
    </w:r>
    <w:r w:rsidRPr="00311DF7">
      <w:rPr>
        <w:rFonts w:ascii="Times New Roman" w:hAnsi="Times New Roman" w:cs="Times New Roman"/>
        <w:szCs w:val="24"/>
      </w:rPr>
      <w:t>/2008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56CB"/>
    <w:multiLevelType w:val="hybridMultilevel"/>
    <w:tmpl w:val="03D8E82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UNSVA0XZEQLzWhCkbGqb//6r0SfFbrW2hM3nn8L+hvxF67C0QHIYkY45R0tmRnpLWUvV67Cbda0lA2n7ucHXA==" w:salt="hg1Fi56cYqKQUbmmO+zTLg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5D2"/>
    <w:rsid w:val="000F09E3"/>
    <w:rsid w:val="001014A6"/>
    <w:rsid w:val="001D023E"/>
    <w:rsid w:val="00311DF7"/>
    <w:rsid w:val="003325BF"/>
    <w:rsid w:val="003B3F71"/>
    <w:rsid w:val="005E5149"/>
    <w:rsid w:val="0060736D"/>
    <w:rsid w:val="00674C80"/>
    <w:rsid w:val="0076677A"/>
    <w:rsid w:val="007F3F32"/>
    <w:rsid w:val="00805DA8"/>
    <w:rsid w:val="008D220A"/>
    <w:rsid w:val="008E299A"/>
    <w:rsid w:val="00996B60"/>
    <w:rsid w:val="00A326DA"/>
    <w:rsid w:val="00A6735D"/>
    <w:rsid w:val="00AD6258"/>
    <w:rsid w:val="00B42E0E"/>
    <w:rsid w:val="00E640B0"/>
    <w:rsid w:val="00EB05D2"/>
    <w:rsid w:val="00EC6A94"/>
    <w:rsid w:val="00F62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5C37F9ED-92CF-4F0F-ABA8-D74D3654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3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05D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B05D2"/>
  </w:style>
  <w:style w:type="paragraph" w:styleId="Footer">
    <w:name w:val="footer"/>
    <w:basedOn w:val="Normal"/>
    <w:link w:val="FooterChar"/>
    <w:uiPriority w:val="99"/>
    <w:unhideWhenUsed/>
    <w:rsid w:val="00EB05D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B05D2"/>
  </w:style>
  <w:style w:type="paragraph" w:styleId="NoSpacing">
    <w:name w:val="No Spacing"/>
    <w:uiPriority w:val="1"/>
    <w:qFormat/>
    <w:rsid w:val="00EB05D2"/>
    <w:pPr>
      <w:spacing w:after="0"/>
    </w:pPr>
  </w:style>
  <w:style w:type="paragraph" w:styleId="BodyText">
    <w:name w:val="Body Text"/>
    <w:basedOn w:val="Normal"/>
    <w:link w:val="BodyTextChar"/>
    <w:uiPriority w:val="99"/>
    <w:unhideWhenUsed/>
    <w:rsid w:val="000F09E3"/>
    <w:pPr>
      <w:spacing w:line="276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0F09E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0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LSorrell</dc:creator>
  <cp:keywords/>
  <dc:description/>
  <cp:lastModifiedBy>Rachel Campbell</cp:lastModifiedBy>
  <cp:revision>2</cp:revision>
  <dcterms:created xsi:type="dcterms:W3CDTF">2017-11-21T23:03:00Z</dcterms:created>
  <dcterms:modified xsi:type="dcterms:W3CDTF">2017-11-21T23:03:00Z</dcterms:modified>
</cp:coreProperties>
</file>