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FF3" w:rsidRDefault="00F175FA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175F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167F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Workforce Alliance of </w:t>
      </w:r>
      <w:proofErr w:type="gramStart"/>
      <w:r w:rsidR="00167F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South Central</w:t>
      </w:r>
      <w:proofErr w:type="gramEnd"/>
      <w:r w:rsidR="00167F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Kansas, Inc. </w:t>
      </w:r>
    </w:p>
    <w:p w:rsidR="00167FF3" w:rsidRDefault="00167FF3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Statement of Compliance with 2 CFR 200.430(a)(1)(2) &amp; (3) </w:t>
      </w:r>
    </w:p>
    <w:p w:rsidR="00167FF3" w:rsidRDefault="00167FF3" w:rsidP="00167F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67FF3" w:rsidRPr="00167FF3" w:rsidRDefault="00167FF3" w:rsidP="00167F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Each staff member will maintain time and effort documentation through timesheets that document actual work time that reflects the program/grant of work benefiting from the effort. Timesheets track hours worked by program</w:t>
      </w:r>
      <w:r w:rsidR="00E475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/grant</w:t>
      </w:r>
      <w:r w:rsidR="00E475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daily during a two-week period.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Timesheets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are signed by each employee and are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submitted every two weeks for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review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by their supervisor.  If the supervisor approves the timesheet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the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supervisor approves and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sign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it and send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it to Human Resources for review, processing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approval by the Chief Operations Officer and the President and CEO.  Once the payroll is approved, it is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sent to our contracted payroll provider for review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approval for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processing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 If the vendor approves the payroll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it is processed for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payment.  Staff will also track leave time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whether it is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either paid or 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paid</w:t>
      </w:r>
      <w:r w:rsidR="000760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leave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 Employees submit request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(s)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for use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leave time to their supervisor through a leave request document. 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If the leave time is approved and taken, 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hose </w:t>
      </w:r>
      <w:r w:rsid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leave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documents are also submitted with their timesheets to ensure accurate tracking of leave benefits.  </w:t>
      </w:r>
    </w:p>
    <w:p w:rsidR="00167FF3" w:rsidRDefault="00167FF3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7FF3" w:rsidRDefault="00167FF3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7FF3" w:rsidRDefault="00167FF3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F175FA" w:rsidRPr="004F184F" w:rsidRDefault="00F175FA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COST POLICY STATEMENT</w:t>
      </w:r>
      <w:r w:rsidRPr="00F175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Workforce Alliance of </w:t>
      </w:r>
      <w:proofErr w:type="gramStart"/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South Central</w:t>
      </w:r>
      <w:proofErr w:type="gramEnd"/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Kansas, Inc.</w:t>
      </w:r>
    </w:p>
    <w:p w:rsidR="00053E47" w:rsidRPr="004F184F" w:rsidRDefault="00053E47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(Workforce </w:t>
      </w:r>
      <w:r w:rsidR="005C1C80"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Alliance</w:t>
      </w: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F175FA" w:rsidRPr="004F184F" w:rsidRDefault="00F175FA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300 W Douglas, Suite 850, Wichita, KS 67202</w:t>
      </w:r>
    </w:p>
    <w:p w:rsidR="00F175FA" w:rsidRPr="004F184F" w:rsidRDefault="00F175FA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316-771-6600</w:t>
      </w:r>
    </w:p>
    <w:p w:rsidR="00F175FA" w:rsidRPr="004F184F" w:rsidRDefault="00F175FA" w:rsidP="00F175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75FA" w:rsidRPr="004F184F" w:rsidRDefault="00F175FA" w:rsidP="00F175F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General Accounting Policies</w:t>
      </w:r>
    </w:p>
    <w:p w:rsidR="00136FE0" w:rsidRDefault="00136FE0" w:rsidP="002F4C6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a Non-Profit 501(c)3 Organization </w:t>
      </w:r>
    </w:p>
    <w:p w:rsidR="00392288" w:rsidRPr="004F184F" w:rsidRDefault="00F175FA" w:rsidP="002F4C6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Basis of Accounting - Accrual Basis</w:t>
      </w:r>
    </w:p>
    <w:p w:rsidR="00392288" w:rsidRPr="004F184F" w:rsidRDefault="00F175FA" w:rsidP="002F4C6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Fiscal Period - July 1 through June 30</w:t>
      </w:r>
    </w:p>
    <w:p w:rsidR="00392288" w:rsidRPr="004F184F" w:rsidRDefault="00F175FA" w:rsidP="002F4C6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Allocation Basis for Individual Cost Elements - Direct Allocation Basis</w:t>
      </w:r>
    </w:p>
    <w:p w:rsidR="00392288" w:rsidRPr="004F184F" w:rsidRDefault="00F175FA" w:rsidP="0039228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Indirect Cost Rate Allocation Base – </w:t>
      </w:r>
      <w:r w:rsidR="00F93104">
        <w:rPr>
          <w:rFonts w:ascii="Times New Roman" w:eastAsia="Times New Roman" w:hAnsi="Times New Roman" w:cs="Times New Roman"/>
          <w:color w:val="000000"/>
          <w:sz w:val="24"/>
          <w:szCs w:val="24"/>
        </w:rPr>
        <w:t>Direct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Allocation </w:t>
      </w:r>
      <w:r w:rsidR="00AF6DF7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Method </w:t>
      </w:r>
    </w:p>
    <w:p w:rsidR="00392288" w:rsidRPr="004F184F" w:rsidRDefault="00392288" w:rsidP="0039228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Workforce Alliance of </w:t>
      </w:r>
      <w:proofErr w:type="gramStart"/>
      <w:r w:rsidR="004F184F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South Central</w:t>
      </w:r>
      <w:proofErr w:type="gramEnd"/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Kansas, Inc.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maintains adequate internal controls </w:t>
      </w:r>
      <w:r w:rsidR="004F184F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to ensure that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cost is charged both directly and indirectly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to Federal contracts or grants</w:t>
      </w:r>
      <w:r w:rsidR="00D402DB">
        <w:rPr>
          <w:rFonts w:ascii="Times New Roman" w:eastAsia="Times New Roman" w:hAnsi="Times New Roman" w:cs="Times New Roman"/>
          <w:color w:val="000000"/>
          <w:sz w:val="24"/>
          <w:szCs w:val="24"/>
        </w:rPr>
        <w:t>, except as described below in specific situations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392288" w:rsidRPr="004F184F" w:rsidRDefault="00392288" w:rsidP="0039228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Workforce Alliance of </w:t>
      </w:r>
      <w:proofErr w:type="gramStart"/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South Central</w:t>
      </w:r>
      <w:proofErr w:type="gramEnd"/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Kansas</w:t>
      </w:r>
      <w:r w:rsidR="007E789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Inc. outsources its accounting functions</w:t>
      </w:r>
      <w:r w:rsidR="000974C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the CPA firm uses </w:t>
      </w:r>
      <w:r w:rsidR="005C1C80">
        <w:rPr>
          <w:rFonts w:ascii="Times New Roman" w:eastAsia="Times New Roman" w:hAnsi="Times New Roman" w:cs="Times New Roman"/>
          <w:color w:val="000000"/>
          <w:sz w:val="24"/>
          <w:szCs w:val="24"/>
        </w:rPr>
        <w:t>Sage 100 with modifications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its accounting system. 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175FA" w:rsidRPr="004F184F" w:rsidRDefault="00392288" w:rsidP="0039228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Workforce Alliance of </w:t>
      </w:r>
      <w:r w:rsidR="004F184F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South-Central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Kansas</w:t>
      </w:r>
      <w:r w:rsidR="00E4758C">
        <w:rPr>
          <w:rFonts w:ascii="Times New Roman" w:eastAsia="Times New Roman" w:hAnsi="Times New Roman" w:cs="Times New Roman"/>
          <w:color w:val="000000"/>
          <w:sz w:val="24"/>
          <w:szCs w:val="24"/>
        </w:rPr>
        <w:t>, Inc.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accumulates all indirect costs and revenues in accounts titled, "Indirect Cost-Expense" and</w:t>
      </w:r>
      <w:r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75FA" w:rsidRPr="004F184F">
        <w:rPr>
          <w:rFonts w:ascii="Times New Roman" w:eastAsia="Times New Roman" w:hAnsi="Times New Roman" w:cs="Times New Roman"/>
          <w:color w:val="000000"/>
          <w:sz w:val="24"/>
          <w:szCs w:val="24"/>
        </w:rPr>
        <w:t>"Indirect Cost-Revenue" respectively.</w:t>
      </w:r>
      <w:r w:rsidR="00F353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If the Indirect Cost-Expenses/Revenue is associated with a cost limited item</w:t>
      </w:r>
      <w:r w:rsidR="00E4758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353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such as WIOA Administration</w:t>
      </w:r>
      <w:r w:rsidR="000974C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353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those costs will be categorized as such to identify and track those costs for compliance.  </w:t>
      </w:r>
    </w:p>
    <w:p w:rsidR="00392288" w:rsidRPr="004F184F" w:rsidRDefault="00392288" w:rsidP="00392288">
      <w:pPr>
        <w:pStyle w:val="ListParagraph"/>
        <w:spacing w:after="0" w:line="240" w:lineRule="auto"/>
        <w:ind w:left="180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92288" w:rsidRPr="004F184F" w:rsidRDefault="00392288" w:rsidP="0039228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Description of Cost Allocation </w:t>
      </w:r>
      <w:r w:rsidR="00960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Methodology</w:t>
      </w:r>
    </w:p>
    <w:p w:rsidR="00392288" w:rsidRPr="004F184F" w:rsidRDefault="00392288" w:rsidP="0039228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Salaries and Wages</w:t>
      </w:r>
    </w:p>
    <w:p w:rsidR="00392288" w:rsidRPr="004F184F" w:rsidRDefault="00392288" w:rsidP="0039228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Direct Costs- The majority of Workforce Alliance’s employees direct charge their salaries and wage costs since their work is specifically identifiable to specific grants, contracts, or other activities of the organization</w:t>
      </w:r>
      <w:r w:rsidR="00E475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such as providing specific grant </w:t>
      </w:r>
      <w:r w:rsidR="002C681D"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fund</w:t>
      </w:r>
      <w:r w:rsidR="009877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ed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services or </w:t>
      </w:r>
      <w:r w:rsidR="002C681D"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conducting fund raising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 </w:t>
      </w:r>
    </w:p>
    <w:p w:rsidR="002C681D" w:rsidRPr="004F184F" w:rsidRDefault="002C681D" w:rsidP="002C681D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681D" w:rsidRPr="004F184F" w:rsidRDefault="002C681D" w:rsidP="0039228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Indirect Costs- The following staff charge 100% of their salary</w:t>
      </w:r>
      <w:r w:rsidR="005C1C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wage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costs indirectly:</w:t>
      </w:r>
    </w:p>
    <w:p w:rsidR="00E227F0" w:rsidRDefault="00E227F0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IT Manager</w:t>
      </w:r>
    </w:p>
    <w:p w:rsidR="00ED352B" w:rsidRDefault="00ED352B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Help Desk Support</w:t>
      </w:r>
    </w:p>
    <w:p w:rsidR="009877DD" w:rsidRPr="004F184F" w:rsidRDefault="009877DD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Facilities Coordinator</w:t>
      </w:r>
    </w:p>
    <w:p w:rsidR="002C681D" w:rsidRPr="004F184F" w:rsidRDefault="002C681D" w:rsidP="00E227F0">
      <w:pPr>
        <w:pStyle w:val="ListParagraph"/>
        <w:spacing w:after="0" w:line="240" w:lineRule="auto"/>
        <w:ind w:left="32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681D" w:rsidRPr="004F184F" w:rsidRDefault="002C681D" w:rsidP="002C681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Mixed Charges- The following employees may charge their salary or wage costs both direct and indirectly:</w:t>
      </w:r>
    </w:p>
    <w:p w:rsidR="002C681D" w:rsidRDefault="002C681D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President and CEO</w:t>
      </w:r>
    </w:p>
    <w:p w:rsidR="00F82B25" w:rsidRPr="004F184F" w:rsidRDefault="00F82B25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VP/Chief Operating Officer</w:t>
      </w:r>
    </w:p>
    <w:p w:rsidR="002C681D" w:rsidRDefault="005C1C80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VP/</w:t>
      </w:r>
      <w:r w:rsidR="002C681D"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Business Development Officer</w:t>
      </w:r>
    </w:p>
    <w:p w:rsidR="00ED352B" w:rsidRDefault="00ED352B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Fiscal Controller</w:t>
      </w:r>
    </w:p>
    <w:p w:rsidR="00E227F0" w:rsidRDefault="00E227F0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HR Specialist</w:t>
      </w:r>
    </w:p>
    <w:p w:rsidR="009877DD" w:rsidRPr="004F184F" w:rsidRDefault="009877DD" w:rsidP="002C681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Digital Media Specialist</w:t>
      </w:r>
    </w:p>
    <w:p w:rsidR="002C681D" w:rsidRPr="004F184F" w:rsidRDefault="002C681D" w:rsidP="002C681D">
      <w:pPr>
        <w:spacing w:after="0" w:line="240" w:lineRule="auto"/>
        <w:ind w:left="288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681D" w:rsidRPr="004F184F" w:rsidRDefault="002C681D" w:rsidP="00053E47">
      <w:pPr>
        <w:spacing w:after="0" w:line="240" w:lineRule="auto"/>
        <w:ind w:left="25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The distinction between direct and indirect is primarily based on functions performed.  For example, when the positions shown are performing functions that are necessary and beneficial to all programs</w:t>
      </w:r>
      <w:r w:rsidR="00097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they are indirect.  When functions are specific to one or more </w:t>
      </w:r>
      <w:r w:rsidR="002622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similar 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programs</w:t>
      </w:r>
      <w:r w:rsidR="00097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they are direct because they do not benefit all programs.  </w:t>
      </w:r>
    </w:p>
    <w:p w:rsidR="002C681D" w:rsidRPr="004F184F" w:rsidRDefault="002C681D" w:rsidP="002C681D">
      <w:pPr>
        <w:spacing w:after="0" w:line="240" w:lineRule="auto"/>
        <w:ind w:left="288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F72A0" w:rsidRPr="004F184F" w:rsidRDefault="001F72A0" w:rsidP="00053E47">
      <w:pPr>
        <w:spacing w:after="0" w:line="240" w:lineRule="auto"/>
        <w:ind w:left="25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If a program has specific cost limits for administrative services, those activities and limits will be tracked to ensure compliance. </w:t>
      </w:r>
    </w:p>
    <w:p w:rsidR="001F72A0" w:rsidRPr="004F184F" w:rsidRDefault="001F72A0" w:rsidP="00053E47">
      <w:pPr>
        <w:spacing w:after="0" w:line="240" w:lineRule="auto"/>
        <w:ind w:left="25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681D" w:rsidRPr="004F184F" w:rsidRDefault="002C681D" w:rsidP="00053E47">
      <w:pPr>
        <w:spacing w:after="0" w:line="240" w:lineRule="auto"/>
        <w:ind w:left="25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Auditable labor distribution reports which reflect the actual activities of employees are maintained to support the mix of direct/indirect charges.  The time records are certified by </w:t>
      </w:r>
      <w:r w:rsidR="000974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the 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President and CEO or his designee.  </w:t>
      </w:r>
    </w:p>
    <w:p w:rsidR="00392288" w:rsidRPr="004F184F" w:rsidRDefault="00392288" w:rsidP="00F175FA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2C681D" w:rsidRPr="004F184F" w:rsidRDefault="002C681D" w:rsidP="002C681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Fringe Benefits </w:t>
      </w:r>
    </w:p>
    <w:p w:rsidR="007562D2" w:rsidRPr="00136FE0" w:rsidRDefault="007562D2" w:rsidP="007562D2">
      <w:pPr>
        <w:spacing w:after="0" w:line="24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36F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Workforce Alliance contributes to the following fringe benefits for its employees:</w:t>
      </w:r>
    </w:p>
    <w:p w:rsidR="007562D2" w:rsidRPr="004F184F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Unemployment insurance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Is filed and paid to the State of Kansas at rates established by the State of Kansas based on the organization’s state balance and usage.  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Workforce Alliance’s accounting system tracks fringe benefit costs by individual employee and charges those costs directly or indirectly in the same manner as salary and wage costs are recorded.  </w:t>
      </w:r>
    </w:p>
    <w:p w:rsidR="007562D2" w:rsidRPr="004F184F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Workers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’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compensation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Is paid directly to The Hartford based on premiums calculated according to past history of claims.  Costs are charged direct or indirect based on the past month’s labor charges. </w:t>
      </w:r>
    </w:p>
    <w:p w:rsidR="007562D2" w:rsidRPr="004F184F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FICA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is a federal payroll tax that is split by each employee’s labor charges and submitted biweekly electronically to the IRS. </w:t>
      </w:r>
    </w:p>
    <w:p w:rsidR="007562D2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Health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/Dental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Insurance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The organization contributes to the health and dental insurance costs of each employee.  Those costs are allocated in the same manner as their benefit withholdings during the previous month.  </w:t>
      </w:r>
    </w:p>
    <w:p w:rsidR="007562D2" w:rsidRPr="004F184F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AD&amp;D/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Life Insurance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The organization pays for each employee to have a $25,000 in AD&amp;D/Life Insurance policy.  Those costs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will be pro-rated based on the direct/indirect labor hours charged to the benefiting programs during the previous month. </w:t>
      </w:r>
    </w:p>
    <w:p w:rsidR="007562D2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Matching Contributions to retirement plan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The organization provides a retirement contribution match of up to 3% of the employee’s contribution (unless otherwise specified in an employment contract).  Those costs </w:t>
      </w:r>
      <w:r>
        <w:rPr>
          <w:rFonts w:ascii="Times New Roman" w:eastAsia="Times New Roman" w:hAnsi="Times New Roman" w:cs="Times New Roman"/>
          <w:sz w:val="24"/>
          <w:szCs w:val="24"/>
        </w:rPr>
        <w:t>will be pro-rated based on the direct/indirect labor hours charged to the payroll period of the match contribution.</w:t>
      </w:r>
    </w:p>
    <w:p w:rsidR="007562D2" w:rsidRDefault="007562D2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Health Membership- The organization provides a match for a health membership to the local YMCA as a benefit and to help reduce health care costs.  The cost of the health membership is allocated direct and indirect based on the previous month’s labor hours.  </w:t>
      </w:r>
    </w:p>
    <w:p w:rsidR="00606844" w:rsidRPr="004F184F" w:rsidRDefault="00606844" w:rsidP="007562D2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Employee Assistance Program-</w:t>
      </w:r>
      <w:r w:rsidR="00D77E1F" w:rsidRPr="00D77E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77E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Costs are charged direct or indirect based on the past month’s labor charges.</w:t>
      </w:r>
    </w:p>
    <w:p w:rsidR="00053E47" w:rsidRPr="004F184F" w:rsidRDefault="00053E47" w:rsidP="00053E47">
      <w:pPr>
        <w:pStyle w:val="ListParagraph"/>
        <w:spacing w:after="0" w:line="24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53E47" w:rsidRPr="007562D2" w:rsidRDefault="00053E47">
      <w:pPr>
        <w:pStyle w:val="ListParagraph"/>
        <w:spacing w:after="0" w:line="24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Treatment of Paid Absences- Paid Time Off, Long Term Sick Leave, Bereavement Leave</w:t>
      </w:r>
      <w:r w:rsidR="00ED35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Holiday Pay</w:t>
      </w:r>
      <w:r w:rsidRPr="004F1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are considered part of the wage and salary costs</w:t>
      </w:r>
      <w:r w:rsidR="00ED35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are allocated in the same percentages as the individual</w:t>
      </w:r>
      <w:r w:rsidR="00266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’</w:t>
      </w:r>
      <w:r w:rsidR="00ED352B"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 direct costs </w:t>
      </w:r>
      <w:r w:rsidR="00266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recorded </w:t>
      </w:r>
      <w:r w:rsidR="00ED352B"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during the same time </w:t>
      </w:r>
      <w:r w:rsidR="00266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period </w:t>
      </w:r>
      <w:r w:rsidR="00ED352B"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 the </w:t>
      </w:r>
      <w:r w:rsidR="00266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occurrence of the </w:t>
      </w:r>
      <w:r w:rsidR="00ED352B"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paid absence</w:t>
      </w:r>
      <w:r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 Workforce Alliance</w:t>
      </w:r>
      <w:r w:rsidR="00266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’</w:t>
      </w:r>
      <w:r w:rsidRPr="007562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 accounting system records paid absences as direct or indirect when used during a payroll period.  </w:t>
      </w:r>
    </w:p>
    <w:p w:rsidR="00136FE0" w:rsidRPr="004F184F" w:rsidRDefault="00136FE0" w:rsidP="00053E47">
      <w:pPr>
        <w:pStyle w:val="ListParagraph"/>
        <w:spacing w:after="0" w:line="24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2288" w:rsidRPr="004F184F" w:rsidRDefault="00053E47" w:rsidP="00053E4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Rent</w:t>
      </w:r>
    </w:p>
    <w:p w:rsidR="008334D6" w:rsidRDefault="008334D6" w:rsidP="008334D6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Rent will be considered a 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>direct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 xml:space="preserve">or indirect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cost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 xml:space="preserve"> depending on the function performed by the occupied space.  Direct rent costs will be allocated by using square footage and direct labor hours of the employees occupying the space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 xml:space="preserve">.  Indirect </w:t>
      </w:r>
      <w:r w:rsidR="00266917">
        <w:rPr>
          <w:rFonts w:ascii="Times New Roman" w:eastAsia="Times New Roman" w:hAnsi="Times New Roman" w:cs="Times New Roman"/>
          <w:sz w:val="24"/>
          <w:szCs w:val="24"/>
        </w:rPr>
        <w:t xml:space="preserve">rent 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>costs will be space used by the employees charging to indirect costs.  The costs for indirect space will be charge</w:t>
      </w:r>
      <w:r w:rsidR="00266917">
        <w:rPr>
          <w:rFonts w:ascii="Times New Roman" w:eastAsia="Times New Roman" w:hAnsi="Times New Roman" w:cs="Times New Roman"/>
          <w:sz w:val="24"/>
          <w:szCs w:val="24"/>
        </w:rPr>
        <w:t>d</w:t>
      </w:r>
      <w:r w:rsidR="00E227F0">
        <w:rPr>
          <w:rFonts w:ascii="Times New Roman" w:eastAsia="Times New Roman" w:hAnsi="Times New Roman" w:cs="Times New Roman"/>
          <w:sz w:val="24"/>
          <w:szCs w:val="24"/>
        </w:rPr>
        <w:t xml:space="preserve"> to the indirect cost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 xml:space="preserve">pool.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Default="008334D6" w:rsidP="008334D6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The Workforce Alliance does sublet to other program partners</w:t>
      </w:r>
      <w:r w:rsidR="00266917">
        <w:rPr>
          <w:rFonts w:ascii="Times New Roman" w:eastAsia="Times New Roman" w:hAnsi="Times New Roman" w:cs="Times New Roman"/>
          <w:sz w:val="24"/>
          <w:szCs w:val="24"/>
        </w:rPr>
        <w:t>;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 xml:space="preserve"> those costs are direct charged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.  Those reimbursements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 xml:space="preserve"> for rent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posted as direct </w:t>
      </w:r>
      <w:r w:rsidR="00D402DB">
        <w:rPr>
          <w:rFonts w:ascii="Times New Roman" w:eastAsia="Times New Roman" w:hAnsi="Times New Roman" w:cs="Times New Roman"/>
          <w:sz w:val="24"/>
          <w:szCs w:val="24"/>
        </w:rPr>
        <w:t>expense reduction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36FE0" w:rsidRPr="00136FE0" w:rsidRDefault="00136FE0" w:rsidP="00136FE0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0C1EEA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Building Enhancement</w:t>
      </w:r>
    </w:p>
    <w:p w:rsidR="008334D6" w:rsidRDefault="008334D6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Building Enhancement will be considered an indirect cost unless a specific program(s) </w:t>
      </w:r>
      <w:r w:rsidR="00960C2D" w:rsidRPr="004F184F">
        <w:rPr>
          <w:rFonts w:ascii="Times New Roman" w:eastAsia="Times New Roman" w:hAnsi="Times New Roman" w:cs="Times New Roman"/>
          <w:sz w:val="24"/>
          <w:szCs w:val="24"/>
        </w:rPr>
        <w:t>benefits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from the enhancement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>.  If specific program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(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)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benefit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from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266917">
        <w:rPr>
          <w:rFonts w:ascii="Times New Roman" w:eastAsia="Times New Roman" w:hAnsi="Times New Roman" w:cs="Times New Roman"/>
          <w:sz w:val="24"/>
          <w:szCs w:val="24"/>
        </w:rPr>
        <w:t>expenditure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, the cost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will be allocated based on the </w:t>
      </w:r>
      <w:r w:rsidR="0072042A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hours charged to those programs</w:t>
      </w:r>
      <w:r w:rsidR="00015A57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0C1EEA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Security</w:t>
      </w:r>
    </w:p>
    <w:p w:rsidR="008334D6" w:rsidRDefault="008334D6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Security is provided at one location in Wichita Kansas.  Those costs will be considered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 xml:space="preserve">a direct </w:t>
      </w:r>
      <w:r w:rsidR="00CF7F4C">
        <w:rPr>
          <w:rFonts w:ascii="Times New Roman" w:eastAsia="Times New Roman" w:hAnsi="Times New Roman" w:cs="Times New Roman"/>
          <w:sz w:val="24"/>
          <w:szCs w:val="24"/>
        </w:rPr>
        <w:t xml:space="preserve">or indirect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>cost and allocated on the same basis as rent cost.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0C1EEA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Utilities</w:t>
      </w:r>
    </w:p>
    <w:p w:rsidR="008334D6" w:rsidRDefault="008334D6" w:rsidP="00626F8C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Electricity, natural gas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>, trash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, sewer, water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>, phone and data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>when not included in a lease, is allocated as direct or indirect based on the location and is allocated on the same basis as rent.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377BAC" w:rsidRDefault="00377BAC" w:rsidP="00377BA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7BAC">
        <w:rPr>
          <w:rFonts w:ascii="Times New Roman" w:eastAsia="Times New Roman" w:hAnsi="Times New Roman" w:cs="Times New Roman"/>
          <w:b/>
          <w:sz w:val="24"/>
          <w:szCs w:val="24"/>
        </w:rPr>
        <w:t>Insurance</w:t>
      </w:r>
    </w:p>
    <w:p w:rsidR="00377BAC" w:rsidRPr="00377BAC" w:rsidRDefault="00626F8C" w:rsidP="00ED352B">
      <w:pPr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Officers and </w:t>
      </w:r>
      <w:r w:rsidR="00ED352B"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irectors</w:t>
      </w:r>
      <w:r w:rsidR="00ED352B">
        <w:rPr>
          <w:rFonts w:ascii="Times New Roman" w:eastAsia="Times New Roman" w:hAnsi="Times New Roman" w:cs="Times New Roman"/>
          <w:sz w:val="24"/>
          <w:szCs w:val="24"/>
        </w:rPr>
        <w:t>, general liability, and other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insurance</w:t>
      </w:r>
      <w:r w:rsidR="00ED352B">
        <w:rPr>
          <w:rFonts w:ascii="Times New Roman" w:eastAsia="Times New Roman" w:hAnsi="Times New Roman" w:cs="Times New Roman"/>
          <w:sz w:val="24"/>
          <w:szCs w:val="24"/>
        </w:rPr>
        <w:t xml:space="preserve"> (other than employee benefits)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="00ED352B">
        <w:rPr>
          <w:rFonts w:ascii="Times New Roman" w:eastAsia="Times New Roman" w:hAnsi="Times New Roman" w:cs="Times New Roman"/>
          <w:sz w:val="24"/>
          <w:szCs w:val="24"/>
        </w:rPr>
        <w:t>classified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 an indirect cost.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4F184F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Office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Supplies</w:t>
      </w:r>
    </w:p>
    <w:p w:rsidR="004F184F" w:rsidRPr="004F184F" w:rsidRDefault="008334D6" w:rsidP="004F184F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the maximum extent possible, office supplies and materials are directly charged to the contract/grant which uses the supplies or materials.  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If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more than one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program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>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the costs will be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pro-rated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based on the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 xml:space="preserve">direct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 programs</w:t>
      </w:r>
      <w:r w:rsidR="00015A57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4F184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36FE0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Default="008334D6" w:rsidP="008334D6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Supplies 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which benefit </w:t>
      </w:r>
      <w:r w:rsidR="00CF7F4C">
        <w:rPr>
          <w:rFonts w:ascii="Times New Roman" w:eastAsia="Times New Roman" w:hAnsi="Times New Roman" w:cs="Times New Roman"/>
          <w:sz w:val="24"/>
          <w:szCs w:val="24"/>
        </w:rPr>
        <w:t>is hard to establish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, or used by staff who are engaged in indirect activities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136FE0" w:rsidRPr="00136FE0" w:rsidRDefault="00136FE0" w:rsidP="00136FE0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0C1EEA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Office Equipment</w:t>
      </w:r>
    </w:p>
    <w:p w:rsidR="008334D6" w:rsidRDefault="008334D6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3C7EC2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office equipment costs are directly charged to the contract/grant which uses the 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>equipment</w:t>
      </w:r>
      <w:r w:rsidRPr="003C7EC2">
        <w:rPr>
          <w:rFonts w:ascii="Times New Roman" w:eastAsia="Times New Roman" w:hAnsi="Times New Roman" w:cs="Times New Roman"/>
          <w:sz w:val="24"/>
          <w:szCs w:val="24"/>
        </w:rPr>
        <w:t xml:space="preserve"> or materials.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626F8C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015A57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7EC2">
        <w:rPr>
          <w:rFonts w:ascii="Times New Roman" w:eastAsia="Times New Roman" w:hAnsi="Times New Roman" w:cs="Times New Roman"/>
          <w:sz w:val="24"/>
          <w:szCs w:val="24"/>
        </w:rPr>
        <w:t>Office equipment which benefit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C7EC2">
        <w:rPr>
          <w:rFonts w:ascii="Times New Roman" w:eastAsia="Times New Roman" w:hAnsi="Times New Roman" w:cs="Times New Roman"/>
          <w:sz w:val="24"/>
          <w:szCs w:val="24"/>
        </w:rPr>
        <w:t xml:space="preserve"> all programs, or used by staff who are engaged in indirect activities</w:t>
      </w:r>
      <w:r w:rsidR="001859D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C7EC2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015A57" w:rsidRPr="003C7EC2" w:rsidRDefault="00015A57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Pr="000C1EEA" w:rsidRDefault="008334D6" w:rsidP="008334D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Postage</w:t>
      </w:r>
    </w:p>
    <w:p w:rsidR="008334D6" w:rsidRDefault="008334D6" w:rsidP="008334D6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postage costs are directly charged to the contract/grant which uses the postage.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015A57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8334D6" w:rsidRDefault="008334D6" w:rsidP="008334D6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Postage which benefit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all programs, or used by staff who are engaged in indirect activities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136FE0" w:rsidRPr="00136FE0" w:rsidRDefault="00136FE0" w:rsidP="00136FE0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Dues and Subscriptions</w:t>
      </w:r>
    </w:p>
    <w:p w:rsidR="006D7553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To the maximum extent possible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dues and subscriptions are directly charged to the contract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/grant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which use or benefit from the item.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484B7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015A57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Dues or Subscriptions which benefit all programs, or used by staff who are engaged in indirect activities</w:t>
      </w:r>
      <w:r w:rsidR="00484B7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Pr="00015A57" w:rsidRDefault="00015A57" w:rsidP="00015A5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A57">
        <w:rPr>
          <w:rFonts w:ascii="Times New Roman" w:eastAsia="Times New Roman" w:hAnsi="Times New Roman" w:cs="Times New Roman"/>
          <w:b/>
          <w:sz w:val="24"/>
          <w:szCs w:val="24"/>
        </w:rPr>
        <w:t>IT Supplies</w:t>
      </w: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To the maximum extent possible</w:t>
      </w:r>
      <w:r w:rsidR="00484B7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IT supplies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are directly charged to the contract</w:t>
      </w:r>
      <w:r w:rsidR="00484B7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/grant</w:t>
      </w:r>
      <w:r w:rsidR="00484B7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which use or benefit from the item.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If more than one contract/grant benefits, the costs will be pro-rated based on the labor hours charged to 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</w:rPr>
        <w:t>benefiting programs during the previous month.</w:t>
      </w:r>
    </w:p>
    <w:p w:rsidR="00015A57" w:rsidRPr="004F184F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IT Supplies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which the benefit is hard to identify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, or used by staff who are engaged in indirect activities</w:t>
      </w:r>
      <w:r w:rsidR="004335C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5A57" w:rsidRP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Pr="00015A57" w:rsidRDefault="00015A57" w:rsidP="00015A5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5A57">
        <w:rPr>
          <w:rFonts w:ascii="Times New Roman" w:eastAsia="Times New Roman" w:hAnsi="Times New Roman" w:cs="Times New Roman"/>
          <w:b/>
          <w:sz w:val="24"/>
          <w:szCs w:val="24"/>
        </w:rPr>
        <w:t>IT Licenses</w:t>
      </w: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IT licenses that are for end users will be charged directly to contracts/grants based on the labor hours charged to the benefit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program during the previous month. 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Licenses that are for servers will be charged on an indirect basis. 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IT Licenses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which the benefit is hard to identify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, or used by staff who are engaged in indirect activities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Pr="00015A57" w:rsidRDefault="00015A57" w:rsidP="00015A5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5A57">
        <w:rPr>
          <w:rFonts w:ascii="Times New Roman" w:eastAsia="Times New Roman" w:hAnsi="Times New Roman" w:cs="Times New Roman"/>
          <w:b/>
          <w:sz w:val="24"/>
          <w:szCs w:val="24"/>
        </w:rPr>
        <w:t xml:space="preserve">IT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Contracts</w:t>
      </w: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IT Contracts that are for end users will be charged directly to contracts/grants based on the labor hours charged to the benefit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program during the previous month. 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>Contracts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are for servers will be charged on an indirect basis. </w:t>
      </w:r>
    </w:p>
    <w:p w:rsidR="00015A57" w:rsidRDefault="00015A57" w:rsidP="00015A57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015A57" w:rsidRDefault="00015A57" w:rsidP="00015A5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>Contracts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which the benefit is hard to identify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, or used by staff who are engaged in indirect activities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Conferences</w:t>
      </w:r>
    </w:p>
    <w:p w:rsidR="006D7553" w:rsidRDefault="006D7553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Conference attendance will be charged as either a direct or indirect cost depending on the purpose of the trip.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 If more than one program benefits from the conference attendance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the costs will be shared by the direct labor hours using an average of the past direct charges of the employee.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4F184F" w:rsidRDefault="006D7553" w:rsidP="00136FE0">
      <w:pPr>
        <w:pStyle w:val="ListParagraph"/>
        <w:spacing w:after="0" w:line="240" w:lineRule="auto"/>
        <w:ind w:left="324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Example-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If 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he President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/CEO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travels to attend a conference regarding a specific program, that specific program will be charged the cost.  If the </w:t>
      </w:r>
      <w:r w:rsidR="0026226B">
        <w:rPr>
          <w:rFonts w:ascii="Times New Roman" w:eastAsia="Times New Roman" w:hAnsi="Times New Roman" w:cs="Times New Roman"/>
          <w:sz w:val="24"/>
          <w:szCs w:val="24"/>
        </w:rPr>
        <w:t xml:space="preserve">Vice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President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/C</w:t>
      </w:r>
      <w:r w:rsidR="0026226B">
        <w:rPr>
          <w:rFonts w:ascii="Times New Roman" w:eastAsia="Times New Roman" w:hAnsi="Times New Roman" w:cs="Times New Roman"/>
          <w:sz w:val="24"/>
          <w:szCs w:val="24"/>
        </w:rPr>
        <w:t>O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travels to a </w:t>
      </w:r>
      <w:r w:rsidR="0026226B">
        <w:rPr>
          <w:rFonts w:ascii="Times New Roman" w:eastAsia="Times New Roman" w:hAnsi="Times New Roman" w:cs="Times New Roman"/>
          <w:sz w:val="24"/>
          <w:szCs w:val="24"/>
        </w:rPr>
        <w:t xml:space="preserve">Fiscal Training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Conference that benefits all programs, 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those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costs will be an indirect cost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Job Fairs</w:t>
      </w:r>
    </w:p>
    <w:p w:rsidR="006D7553" w:rsidRDefault="006D7553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Job Fairs will be hosted by specific programs and will be 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charged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to those programs hosting the events.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 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Meeting Expenses</w:t>
      </w:r>
    </w:p>
    <w:p w:rsidR="006D7553" w:rsidRPr="004F184F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the maximum extent possible, meetings expenses are directly charged to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contract/program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which benefits from the function.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7553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Meeting Expenses which benefit all programs, or hosted by staff who are engaged in indirect activities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on an indirect basis.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Outreach Expenses</w:t>
      </w:r>
    </w:p>
    <w:p w:rsidR="006D7553" w:rsidRPr="004F184F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outreach expenses are directly charged to the contract/grant which benefits from the outreach.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programs.</w:t>
      </w:r>
    </w:p>
    <w:p w:rsidR="006D7553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Outreach expenses which benefit all programs will be charged on an indirect basis.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Staff Development</w:t>
      </w:r>
    </w:p>
    <w:p w:rsidR="006D7553" w:rsidRPr="004F184F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staff development expenses are directly charged to the contract/grant which benefits from the activity or the staff wage allocation 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methodology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7553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Staff </w:t>
      </w:r>
      <w:r w:rsidR="002635C0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evelopment expenses which benefit all programs will be charged on an indirect basis.</w:t>
      </w:r>
    </w:p>
    <w:p w:rsidR="00136FE0" w:rsidRDefault="002635C0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Staff development expenses that are for an employee that charges to indirect costs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 be considered an indirect cost.</w:t>
      </w:r>
    </w:p>
    <w:p w:rsidR="002635C0" w:rsidRPr="004F184F" w:rsidRDefault="002635C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D7553" w:rsidRPr="000C1EEA" w:rsidRDefault="006D7553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Travel</w:t>
      </w:r>
    </w:p>
    <w:p w:rsidR="006D7553" w:rsidRPr="004F184F" w:rsidRDefault="006D7553" w:rsidP="006D755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Travel will be charged as either a direct or indirect cost depending on the purpose of the trip</w:t>
      </w:r>
      <w:r w:rsidR="001F72A0" w:rsidRPr="004F184F">
        <w:rPr>
          <w:rFonts w:ascii="Times New Roman" w:eastAsia="Times New Roman" w:hAnsi="Times New Roman" w:cs="Times New Roman"/>
          <w:sz w:val="24"/>
          <w:szCs w:val="24"/>
        </w:rPr>
        <w:t xml:space="preserve"> and the staff member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72A0" w:rsidRPr="004F184F" w:rsidRDefault="006D7553" w:rsidP="006D7553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Example- The President travels to attend a conference regarding a specific program, that specific program will be charged the cost.  </w:t>
      </w:r>
    </w:p>
    <w:p w:rsidR="006D7553" w:rsidRPr="004F184F" w:rsidRDefault="001F72A0" w:rsidP="001F72A0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Example- A staff member travels to meet with a program participant, the travel costs will be charged to the program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in which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the participant participates.  </w:t>
      </w:r>
    </w:p>
    <w:p w:rsidR="001F72A0" w:rsidRDefault="001F72A0" w:rsidP="001F72A0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Example- The 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>Fiscal Specialist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travels to conduct inventory, those travel costs will be allocated as indirect due to the </w:t>
      </w:r>
      <w:r w:rsidR="003C7EC2" w:rsidRPr="004F184F">
        <w:rPr>
          <w:rFonts w:ascii="Times New Roman" w:eastAsia="Times New Roman" w:hAnsi="Times New Roman" w:cs="Times New Roman"/>
          <w:sz w:val="24"/>
          <w:szCs w:val="24"/>
        </w:rPr>
        <w:t>employee</w:t>
      </w:r>
      <w:r w:rsidR="009C684A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3C7EC2" w:rsidRPr="004F184F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wage allocation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s</w:t>
      </w:r>
      <w:r w:rsidR="0096611F">
        <w:rPr>
          <w:rFonts w:ascii="Times New Roman" w:eastAsia="Times New Roman" w:hAnsi="Times New Roman" w:cs="Times New Roman"/>
          <w:sz w:val="24"/>
          <w:szCs w:val="24"/>
        </w:rPr>
        <w:t xml:space="preserve"> for that function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136FE0" w:rsidRPr="004F184F" w:rsidRDefault="00136FE0" w:rsidP="00136FE0">
      <w:pPr>
        <w:pStyle w:val="ListParagraph"/>
        <w:spacing w:after="0" w:line="240" w:lineRule="auto"/>
        <w:ind w:left="3240"/>
        <w:rPr>
          <w:rFonts w:ascii="Times New Roman" w:eastAsia="Times New Roman" w:hAnsi="Times New Roman" w:cs="Times New Roman"/>
          <w:sz w:val="24"/>
          <w:szCs w:val="24"/>
        </w:rPr>
      </w:pPr>
    </w:p>
    <w:p w:rsidR="006D7553" w:rsidRPr="000C1EEA" w:rsidRDefault="001F72A0" w:rsidP="006D755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Contract Services</w:t>
      </w:r>
    </w:p>
    <w:p w:rsidR="001F72A0" w:rsidRPr="004F184F" w:rsidRDefault="001F72A0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contract expenses are directly charged to the contract/grant which benefits from 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service.  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101D1D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>benefiting programs.</w:t>
      </w:r>
    </w:p>
    <w:p w:rsidR="001F72A0" w:rsidRDefault="001F72A0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lastRenderedPageBreak/>
        <w:t>Contract Services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such as Legal Fees/CPA Costs/Audit Costs/</w:t>
      </w:r>
      <w:r w:rsidR="00E318F2">
        <w:rPr>
          <w:rFonts w:ascii="Times New Roman" w:eastAsia="Times New Roman" w:hAnsi="Times New Roman" w:cs="Times New Roman"/>
          <w:sz w:val="24"/>
          <w:szCs w:val="24"/>
        </w:rPr>
        <w:t>etc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.,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charged as indirect costs.  If a program has specific requirements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such as an administration cost limit for these services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the administration costs will also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tracked to ensure compliance with any limits that may be applicable. </w:t>
      </w:r>
    </w:p>
    <w:p w:rsidR="00015A57" w:rsidRDefault="00015A57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Leases for office equipment will be allocated directly to the contract/grant which benefits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from this equipment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based on labor hours charged to the benefiting programs.  </w:t>
      </w:r>
    </w:p>
    <w:p w:rsidR="005746C6" w:rsidRDefault="005746C6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Monitoring Services are charged to the programs being monitored based on the past month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s labor hours charged to the benefiting programs.</w:t>
      </w:r>
    </w:p>
    <w:p w:rsidR="005746C6" w:rsidRDefault="005746C6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Website costs are charged indirectly, unless a webpage exists for a specific purpose/contract.  Website costs that specifically benefit one program will be charged directly to the benefiting program.  </w:t>
      </w:r>
    </w:p>
    <w:p w:rsidR="005746C6" w:rsidRDefault="005746C6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Other contract services costs are charged indirectly, unless the services benefit a program directly, then the costs are allocated directly based on the past month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direct labor hours. 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1F72A0" w:rsidRPr="000C1EEA" w:rsidRDefault="00B655F4" w:rsidP="001F72A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Subrecipient</w:t>
      </w:r>
      <w:r w:rsidR="001F72A0" w:rsidRPr="000C1EEA">
        <w:rPr>
          <w:rFonts w:ascii="Times New Roman" w:eastAsia="Times New Roman" w:hAnsi="Times New Roman" w:cs="Times New Roman"/>
          <w:b/>
          <w:sz w:val="24"/>
          <w:szCs w:val="24"/>
        </w:rPr>
        <w:t xml:space="preserve"> Grants Awarded</w:t>
      </w:r>
    </w:p>
    <w:p w:rsidR="001F72A0" w:rsidRDefault="00B655F4" w:rsidP="001F72A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S</w:t>
      </w:r>
      <w:r w:rsidR="001F72A0" w:rsidRPr="004F184F">
        <w:rPr>
          <w:rFonts w:ascii="Times New Roman" w:eastAsia="Times New Roman" w:hAnsi="Times New Roman" w:cs="Times New Roman"/>
          <w:sz w:val="24"/>
          <w:szCs w:val="24"/>
        </w:rPr>
        <w:t>ubrecipient grants awarded to support a specific grant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(s) will be directly charged to those specific </w:t>
      </w:r>
      <w:r w:rsidR="00E318F2">
        <w:rPr>
          <w:rFonts w:ascii="Times New Roman" w:eastAsia="Times New Roman" w:hAnsi="Times New Roman" w:cs="Times New Roman"/>
          <w:sz w:val="24"/>
          <w:szCs w:val="24"/>
        </w:rPr>
        <w:t>contract/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grants(s).</w:t>
      </w:r>
      <w:r w:rsidR="003C7E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>If more than one program benefits from the grant award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 xml:space="preserve"> an allocation method will be determined that adequately and fairly shares the costs based on a cost benefit analysis of the specific subgrant. 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B655F4" w:rsidRPr="000C1EEA" w:rsidRDefault="00B655F4" w:rsidP="00B655F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Miscellaneous</w:t>
      </w:r>
    </w:p>
    <w:p w:rsidR="00B655F4" w:rsidRPr="004F184F" w:rsidRDefault="00B655F4" w:rsidP="00B655F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To the maximum extent possible, miscellaneous expenses are directly charged to the contract/grant which benefits from the activity or the staff wage allocation 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methodology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>If more than one program benefit</w:t>
      </w:r>
      <w:r w:rsidR="00960C2D">
        <w:rPr>
          <w:rFonts w:ascii="Times New Roman" w:eastAsia="Times New Roman" w:hAnsi="Times New Roman" w:cs="Times New Roman"/>
          <w:sz w:val="24"/>
          <w:szCs w:val="24"/>
        </w:rPr>
        <w:t>s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 xml:space="preserve">, the costs will be pro-rated based on the </w:t>
      </w:r>
      <w:r w:rsidR="0072042A">
        <w:rPr>
          <w:rFonts w:ascii="Times New Roman" w:eastAsia="Times New Roman" w:hAnsi="Times New Roman" w:cs="Times New Roman"/>
          <w:sz w:val="24"/>
          <w:szCs w:val="24"/>
        </w:rPr>
        <w:t>labor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 xml:space="preserve"> hours charged to 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>benefiting programs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F353E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55F4" w:rsidRDefault="00B655F4" w:rsidP="00B655F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Miscellaneous expenses which benefit all programs will be charged on an indirect basis.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B655F4" w:rsidRPr="000C1EEA" w:rsidRDefault="00B655F4" w:rsidP="00B655F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Depreciation</w:t>
      </w:r>
    </w:p>
    <w:p w:rsidR="00B655F4" w:rsidRDefault="00B655F4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The costs of capital items purchased with direct federal funds cannot be depreciated for indirect costs recovery purposes.</w:t>
      </w:r>
    </w:p>
    <w:p w:rsidR="00136FE0" w:rsidRPr="004F184F" w:rsidRDefault="00136FE0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</w:p>
    <w:p w:rsidR="00B655F4" w:rsidRPr="000C1EEA" w:rsidRDefault="00B655F4" w:rsidP="00B655F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Interest</w:t>
      </w:r>
    </w:p>
    <w:p w:rsidR="00B655F4" w:rsidRDefault="004F184F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Allowable </w:t>
      </w:r>
      <w:r w:rsidR="00B655F4" w:rsidRPr="004F184F">
        <w:rPr>
          <w:rFonts w:ascii="Times New Roman" w:eastAsia="Times New Roman" w:hAnsi="Times New Roman" w:cs="Times New Roman"/>
          <w:sz w:val="24"/>
          <w:szCs w:val="24"/>
        </w:rPr>
        <w:t>Interest costs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55F4"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as defined in 2 CFP 200.449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will be indirect cost</w:t>
      </w:r>
      <w:r w:rsidR="00667C9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unless not all programs benefit from the activities causing the interest expense. </w:t>
      </w:r>
      <w:r w:rsidR="00DA3275">
        <w:rPr>
          <w:rFonts w:ascii="Times New Roman" w:eastAsia="Times New Roman" w:hAnsi="Times New Roman" w:cs="Times New Roman"/>
          <w:sz w:val="24"/>
          <w:szCs w:val="24"/>
        </w:rPr>
        <w:t>If the charge is direct, it will be allocated based on direct payroll hours of the contract/grant</w:t>
      </w:r>
      <w:r w:rsidR="005746C6">
        <w:rPr>
          <w:rFonts w:ascii="Times New Roman" w:eastAsia="Times New Roman" w:hAnsi="Times New Roman" w:cs="Times New Roman"/>
          <w:sz w:val="24"/>
          <w:szCs w:val="24"/>
        </w:rPr>
        <w:t xml:space="preserve"> during the previous month</w:t>
      </w:r>
      <w:r w:rsidR="00DA32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36FE0" w:rsidRPr="00136FE0" w:rsidRDefault="00136FE0" w:rsidP="00136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55F4" w:rsidRPr="000C1EEA" w:rsidRDefault="00B655F4" w:rsidP="00B655F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Program Participant Services</w:t>
      </w:r>
    </w:p>
    <w:p w:rsidR="00B655F4" w:rsidRPr="004F184F" w:rsidRDefault="00B655F4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costs of activities performed primarily as a service to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rogram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articipant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ervices will be classified as direct costs</w:t>
      </w:r>
      <w:r w:rsidR="003438C2" w:rsidRPr="004F184F">
        <w:rPr>
          <w:rFonts w:ascii="Times New Roman" w:eastAsia="Times New Roman" w:hAnsi="Times New Roman" w:cs="Times New Roman"/>
          <w:sz w:val="24"/>
          <w:szCs w:val="24"/>
        </w:rPr>
        <w:t>.  Those activities include: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Incumbent Worker Training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E4758C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he Job Training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Incentives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Occupational Education and Training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Work Experience</w:t>
      </w:r>
    </w:p>
    <w:p w:rsidR="003438C2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Supportive Services (day care, housing assistance, mileage reimbursement, etc</w:t>
      </w:r>
      <w:r w:rsidR="00E4758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Tutoring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Counseling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Leadership Development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Customized Training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Assessments</w:t>
      </w:r>
    </w:p>
    <w:p w:rsidR="00E318F2" w:rsidRDefault="00E318F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Alternative Secondary School</w:t>
      </w:r>
    </w:p>
    <w:p w:rsidR="00E318F2" w:rsidRDefault="00E318F2" w:rsidP="00E318F2">
      <w:pPr>
        <w:pStyle w:val="ListParagraph"/>
        <w:spacing w:after="0" w:line="240" w:lineRule="auto"/>
        <w:ind w:left="3240"/>
        <w:rPr>
          <w:rFonts w:ascii="Times New Roman" w:eastAsia="Times New Roman" w:hAnsi="Times New Roman" w:cs="Times New Roman"/>
          <w:sz w:val="24"/>
          <w:szCs w:val="24"/>
        </w:rPr>
      </w:pPr>
    </w:p>
    <w:p w:rsidR="00E318F2" w:rsidRPr="00E318F2" w:rsidRDefault="00E318F2" w:rsidP="00E318F2">
      <w:pPr>
        <w:spacing w:after="0" w:line="240" w:lineRule="auto"/>
        <w:ind w:left="3060"/>
        <w:rPr>
          <w:rFonts w:ascii="Times New Roman" w:eastAsia="Times New Roman" w:hAnsi="Times New Roman" w:cs="Times New Roman"/>
          <w:sz w:val="24"/>
          <w:szCs w:val="24"/>
        </w:rPr>
      </w:pPr>
    </w:p>
    <w:p w:rsidR="00136FE0" w:rsidRPr="004F184F" w:rsidRDefault="00136FE0" w:rsidP="00136FE0">
      <w:pPr>
        <w:pStyle w:val="ListParagraph"/>
        <w:spacing w:after="0" w:line="240" w:lineRule="auto"/>
        <w:ind w:left="3240"/>
        <w:rPr>
          <w:rFonts w:ascii="Times New Roman" w:eastAsia="Times New Roman" w:hAnsi="Times New Roman" w:cs="Times New Roman"/>
          <w:sz w:val="24"/>
          <w:szCs w:val="24"/>
        </w:rPr>
      </w:pPr>
    </w:p>
    <w:p w:rsidR="003438C2" w:rsidRPr="000C1EEA" w:rsidRDefault="003438C2" w:rsidP="003438C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EEA">
        <w:rPr>
          <w:rFonts w:ascii="Times New Roman" w:eastAsia="Times New Roman" w:hAnsi="Times New Roman" w:cs="Times New Roman"/>
          <w:b/>
          <w:sz w:val="24"/>
          <w:szCs w:val="24"/>
        </w:rPr>
        <w:t>Unallowable Costs</w:t>
      </w:r>
    </w:p>
    <w:p w:rsidR="003438C2" w:rsidRPr="004F184F" w:rsidRDefault="003438C2" w:rsidP="00136FE0">
      <w:pPr>
        <w:pStyle w:val="ListParagraph"/>
        <w:spacing w:after="0" w:line="24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The Workforce Alliance recognizes that unallowable costs, as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defined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in 2 CFR 200, Subpart E</w:t>
      </w:r>
      <w:r w:rsidR="00E4758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cannot be charge</w:t>
      </w:r>
      <w:r w:rsidR="00167FF3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to Federal Awards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nd has internal controls in place </w:t>
      </w:r>
      <w:r w:rsidR="004F184F" w:rsidRPr="004F184F">
        <w:rPr>
          <w:rFonts w:ascii="Times New Roman" w:eastAsia="Times New Roman" w:hAnsi="Times New Roman" w:cs="Times New Roman"/>
          <w:sz w:val="24"/>
          <w:szCs w:val="24"/>
        </w:rPr>
        <w:t>to ensure that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this is followed. Examples of unallowable costs are:</w:t>
      </w:r>
    </w:p>
    <w:p w:rsidR="003438C2" w:rsidRPr="004F184F" w:rsidRDefault="004F184F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Advertising and</w:t>
      </w:r>
      <w:r w:rsidR="003438C2" w:rsidRPr="004F18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>public</w:t>
      </w:r>
      <w:r w:rsidR="003438C2" w:rsidRPr="004F184F">
        <w:rPr>
          <w:rFonts w:ascii="Times New Roman" w:eastAsia="Times New Roman" w:hAnsi="Times New Roman" w:cs="Times New Roman"/>
          <w:sz w:val="24"/>
          <w:szCs w:val="24"/>
        </w:rPr>
        <w:t xml:space="preserve"> relations</w:t>
      </w:r>
    </w:p>
    <w:p w:rsidR="003438C2" w:rsidRPr="004F184F" w:rsidRDefault="004F184F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Alcoholic</w:t>
      </w:r>
      <w:r w:rsidR="003438C2" w:rsidRPr="004F184F">
        <w:rPr>
          <w:rFonts w:ascii="Times New Roman" w:eastAsia="Times New Roman" w:hAnsi="Times New Roman" w:cs="Times New Roman"/>
          <w:sz w:val="24"/>
          <w:szCs w:val="24"/>
        </w:rPr>
        <w:t xml:space="preserve"> beverages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Capital expenditures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Defense claims by or against the Federal Government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>Interest</w:t>
      </w:r>
      <w:r w:rsidR="00E4758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 as defined in 2 CFR 200.449</w:t>
      </w:r>
    </w:p>
    <w:p w:rsidR="003438C2" w:rsidRPr="004F184F" w:rsidRDefault="003438C2" w:rsidP="003438C2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84F">
        <w:rPr>
          <w:rFonts w:ascii="Times New Roman" w:eastAsia="Times New Roman" w:hAnsi="Times New Roman" w:cs="Times New Roman"/>
          <w:sz w:val="24"/>
          <w:szCs w:val="24"/>
        </w:rPr>
        <w:t xml:space="preserve">Fund raising </w:t>
      </w:r>
    </w:p>
    <w:p w:rsidR="00B655F4" w:rsidRPr="004F184F" w:rsidRDefault="00B655F4" w:rsidP="00B6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55F4" w:rsidRPr="004F184F" w:rsidRDefault="00B655F4" w:rsidP="00B6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Signature:</w:t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begin">
          <w:ffData>
            <w:name w:val="Text1"/>
            <w:enabled/>
            <w:calcOnExit w:val="0"/>
            <w:textInput>
              <w:default w:val="Chad Pettera"/>
            </w:textInput>
          </w:ffData>
        </w:fldChar>
      </w:r>
      <w:bookmarkStart w:id="0" w:name="Text1"/>
      <w:r w:rsid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instrText xml:space="preserve"> FORMTEXT </w:instrText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separate"/>
      </w:r>
      <w:r w:rsidR="0032271D">
        <w:rPr>
          <w:rFonts w:ascii="Times New Roman" w:eastAsia="Times New Roman" w:hAnsi="Times New Roman" w:cs="Times New Roman"/>
          <w:noProof/>
          <w:color w:val="000000"/>
          <w:sz w:val="24"/>
          <w:szCs w:val="24"/>
          <w:u w:val="single"/>
        </w:rPr>
        <w:t>Chad Pettera</w:t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end"/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Date:</w:t>
      </w:r>
      <w:r w:rsidR="003227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271D" w:rsidRP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begin">
          <w:ffData>
            <w:name w:val="Text2"/>
            <w:enabled/>
            <w:calcOnExit w:val="0"/>
            <w:textInput>
              <w:default w:val="June 2023"/>
            </w:textInput>
          </w:ffData>
        </w:fldChar>
      </w:r>
      <w:bookmarkStart w:id="1" w:name="Text2"/>
      <w:r w:rsidR="0032271D" w:rsidRP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instrText xml:space="preserve"> FORMTEXT </w:instrText>
      </w:r>
      <w:r w:rsidR="0032271D" w:rsidRP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r>
      <w:r w:rsidR="0032271D" w:rsidRP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separate"/>
      </w:r>
      <w:r w:rsidR="0032271D" w:rsidRPr="0032271D">
        <w:rPr>
          <w:rFonts w:ascii="Times New Roman" w:eastAsia="Times New Roman" w:hAnsi="Times New Roman" w:cs="Times New Roman"/>
          <w:noProof/>
          <w:color w:val="000000"/>
          <w:sz w:val="24"/>
          <w:szCs w:val="24"/>
          <w:u w:val="single"/>
        </w:rPr>
        <w:t>June 2023</w:t>
      </w:r>
      <w:r w:rsidR="0032271D" w:rsidRPr="003227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end"/>
      </w:r>
      <w:bookmarkEnd w:id="1"/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Title: </w:t>
      </w:r>
      <w:r w:rsidR="00E55D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begin">
          <w:ffData>
            <w:name w:val="Text3"/>
            <w:enabled/>
            <w:calcOnExit w:val="0"/>
            <w:textInput>
              <w:default w:val="Vice President &amp; COO"/>
            </w:textInput>
          </w:ffData>
        </w:fldChar>
      </w:r>
      <w:bookmarkStart w:id="2" w:name="Text3"/>
      <w:r w:rsidR="00E55D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instrText xml:space="preserve"> FORMTEXT </w:instrText>
      </w:r>
      <w:r w:rsidR="00E55D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r>
      <w:r w:rsidR="00E55D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separate"/>
      </w:r>
      <w:r w:rsidR="00E55DBD">
        <w:rPr>
          <w:rFonts w:ascii="Times New Roman" w:eastAsia="Times New Roman" w:hAnsi="Times New Roman" w:cs="Times New Roman"/>
          <w:noProof/>
          <w:color w:val="000000"/>
          <w:sz w:val="24"/>
          <w:szCs w:val="24"/>
          <w:u w:val="single"/>
        </w:rPr>
        <w:t>Vice President &amp; COO</w:t>
      </w:r>
      <w:r w:rsidR="00E55D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fldChar w:fldCharType="end"/>
      </w:r>
      <w:bookmarkEnd w:id="2"/>
    </w:p>
    <w:p w:rsidR="00E55DBD" w:rsidRDefault="00E55DBD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Workforce Alliance of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South Central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Kansas, Inc.</w:t>
      </w:r>
    </w:p>
    <w:p w:rsidR="004F184F" w:rsidRDefault="004F184F" w:rsidP="004F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300 W Douglas, Suite 850</w:t>
      </w:r>
    </w:p>
    <w:p w:rsidR="00D469BD" w:rsidRPr="004F184F" w:rsidRDefault="004F184F" w:rsidP="004F18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Wichita, KS 67202</w:t>
      </w:r>
      <w:bookmarkStart w:id="3" w:name="_GoBack"/>
      <w:bookmarkEnd w:id="3"/>
      <w:r w:rsidR="00F175FA" w:rsidRPr="00F175F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175FA" w:rsidRPr="00F175F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D469BD" w:rsidRPr="004F184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727" w:rsidRDefault="00312727" w:rsidP="00843362">
      <w:pPr>
        <w:spacing w:after="0" w:line="240" w:lineRule="auto"/>
      </w:pPr>
      <w:r>
        <w:separator/>
      </w:r>
    </w:p>
  </w:endnote>
  <w:endnote w:type="continuationSeparator" w:id="0">
    <w:p w:rsidR="00312727" w:rsidRDefault="00312727" w:rsidP="00843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1D" w:rsidRPr="0032271D" w:rsidRDefault="0032271D" w:rsidP="0032271D">
    <w:pPr>
      <w:pStyle w:val="Footer"/>
      <w:jc w:val="center"/>
      <w:rPr>
        <w:rFonts w:ascii="Times New Roman" w:hAnsi="Times New Roman" w:cs="Times New Roman"/>
        <w:sz w:val="16"/>
        <w:szCs w:val="16"/>
      </w:rPr>
    </w:pPr>
    <w:r w:rsidRPr="0032271D">
      <w:rPr>
        <w:rFonts w:ascii="Times New Roman" w:hAnsi="Times New Roman" w:cs="Times New Roman"/>
        <w:sz w:val="16"/>
        <w:szCs w:val="16"/>
      </w:rPr>
      <w:t xml:space="preserve">Page </w:t>
    </w:r>
    <w:r w:rsidRPr="0032271D">
      <w:rPr>
        <w:rFonts w:ascii="Times New Roman" w:hAnsi="Times New Roman" w:cs="Times New Roman"/>
        <w:sz w:val="16"/>
        <w:szCs w:val="16"/>
      </w:rPr>
      <w:fldChar w:fldCharType="begin"/>
    </w:r>
    <w:r w:rsidRPr="0032271D">
      <w:rPr>
        <w:rFonts w:ascii="Times New Roman" w:hAnsi="Times New Roman" w:cs="Times New Roman"/>
        <w:sz w:val="16"/>
        <w:szCs w:val="16"/>
      </w:rPr>
      <w:instrText xml:space="preserve"> PAGE </w:instrText>
    </w:r>
    <w:r w:rsidRPr="0032271D">
      <w:rPr>
        <w:rFonts w:ascii="Times New Roman" w:hAnsi="Times New Roman" w:cs="Times New Roman"/>
        <w:sz w:val="16"/>
        <w:szCs w:val="16"/>
      </w:rPr>
      <w:fldChar w:fldCharType="separate"/>
    </w:r>
    <w:r w:rsidRPr="0032271D">
      <w:rPr>
        <w:rFonts w:ascii="Times New Roman" w:hAnsi="Times New Roman" w:cs="Times New Roman"/>
        <w:sz w:val="16"/>
        <w:szCs w:val="16"/>
      </w:rPr>
      <w:t>1</w:t>
    </w:r>
    <w:r w:rsidRPr="0032271D">
      <w:rPr>
        <w:rFonts w:ascii="Times New Roman" w:hAnsi="Times New Roman" w:cs="Times New Roman"/>
        <w:sz w:val="16"/>
        <w:szCs w:val="16"/>
      </w:rPr>
      <w:fldChar w:fldCharType="end"/>
    </w:r>
    <w:r w:rsidRPr="0032271D">
      <w:rPr>
        <w:rFonts w:ascii="Times New Roman" w:hAnsi="Times New Roman" w:cs="Times New Roman"/>
        <w:sz w:val="16"/>
        <w:szCs w:val="16"/>
      </w:rPr>
      <w:t xml:space="preserve"> of </w:t>
    </w:r>
    <w:r w:rsidRPr="0032271D">
      <w:rPr>
        <w:rFonts w:ascii="Times New Roman" w:hAnsi="Times New Roman" w:cs="Times New Roman"/>
        <w:sz w:val="16"/>
        <w:szCs w:val="16"/>
      </w:rPr>
      <w:fldChar w:fldCharType="begin"/>
    </w:r>
    <w:r w:rsidRPr="0032271D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32271D">
      <w:rPr>
        <w:rFonts w:ascii="Times New Roman" w:hAnsi="Times New Roman" w:cs="Times New Roman"/>
        <w:sz w:val="16"/>
        <w:szCs w:val="16"/>
      </w:rPr>
      <w:fldChar w:fldCharType="separate"/>
    </w:r>
    <w:r w:rsidRPr="0032271D">
      <w:rPr>
        <w:rFonts w:ascii="Times New Roman" w:hAnsi="Times New Roman" w:cs="Times New Roman"/>
        <w:sz w:val="16"/>
        <w:szCs w:val="16"/>
      </w:rPr>
      <w:t>3</w:t>
    </w:r>
    <w:r w:rsidRPr="0032271D">
      <w:rPr>
        <w:rFonts w:ascii="Times New Roman" w:hAnsi="Times New Roman" w:cs="Times New Roman"/>
        <w:sz w:val="16"/>
        <w:szCs w:val="16"/>
      </w:rPr>
      <w:fldChar w:fldCharType="end"/>
    </w:r>
  </w:p>
  <w:p w:rsidR="00843362" w:rsidRDefault="0032271D" w:rsidP="0032271D">
    <w:pPr>
      <w:pStyle w:val="BodyText"/>
      <w:ind w:left="-360" w:right="-360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271780</wp:posOffset>
          </wp:positionV>
          <wp:extent cx="3543300" cy="219075"/>
          <wp:effectExtent l="0" t="0" r="0" b="9525"/>
          <wp:wrapTight wrapText="bothSides">
            <wp:wrapPolygon edited="0">
              <wp:start x="0" y="0"/>
              <wp:lineTo x="0" y="20661"/>
              <wp:lineTo x="21484" y="20661"/>
              <wp:lineTo x="2148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JC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43300" cy="219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7321">
      <w:rPr>
        <w:sz w:val="16"/>
      </w:rPr>
      <w:t>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>
      <w:rPr>
        <w:sz w:val="16"/>
      </w:rPr>
      <w:t xml:space="preserve"> (admin@workforce-ks.com)</w:t>
    </w:r>
    <w:r w:rsidRPr="00B37321">
      <w:rPr>
        <w:sz w:val="16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727" w:rsidRDefault="00312727" w:rsidP="00843362">
      <w:pPr>
        <w:spacing w:after="0" w:line="240" w:lineRule="auto"/>
      </w:pPr>
      <w:r>
        <w:separator/>
      </w:r>
    </w:p>
  </w:footnote>
  <w:footnote w:type="continuationSeparator" w:id="0">
    <w:p w:rsidR="00312727" w:rsidRDefault="00312727" w:rsidP="00843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1D" w:rsidRPr="0032271D" w:rsidRDefault="0032271D" w:rsidP="0032271D">
    <w:pPr>
      <w:pStyle w:val="Header"/>
      <w:rPr>
        <w:rFonts w:ascii="Times New Roman" w:hAnsi="Times New Roman" w:cs="Times New Roman"/>
      </w:rPr>
    </w:pPr>
    <w:r w:rsidRPr="0032271D">
      <w:rPr>
        <w:rFonts w:ascii="Times New Roman" w:hAnsi="Times New Roman" w:cs="Times New Roman"/>
      </w:rPr>
      <w:t xml:space="preserve">Title: </w:t>
    </w:r>
    <w:r w:rsidRPr="0032271D">
      <w:rPr>
        <w:rFonts w:ascii="Times New Roman" w:hAnsi="Times New Roman" w:cs="Times New Roman"/>
      </w:rPr>
      <w:t>Cost Allocation Plan Policy</w:t>
    </w:r>
  </w:p>
  <w:p w:rsidR="0032271D" w:rsidRPr="0032271D" w:rsidRDefault="0032271D" w:rsidP="0032271D">
    <w:pPr>
      <w:pStyle w:val="Header"/>
      <w:rPr>
        <w:rFonts w:ascii="Times New Roman" w:hAnsi="Times New Roman" w:cs="Times New Roman"/>
      </w:rPr>
    </w:pPr>
    <w:r w:rsidRPr="0032271D">
      <w:rPr>
        <w:rFonts w:ascii="Times New Roman" w:hAnsi="Times New Roman" w:cs="Times New Roman"/>
      </w:rPr>
      <w:t xml:space="preserve">Date: </w:t>
    </w:r>
    <w:r w:rsidRPr="0032271D">
      <w:rPr>
        <w:rFonts w:ascii="Times New Roman" w:hAnsi="Times New Roman" w:cs="Times New Roman"/>
      </w:rPr>
      <w:t>June 2023</w:t>
    </w:r>
  </w:p>
  <w:p w:rsidR="00843362" w:rsidRDefault="008433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D7E73"/>
    <w:multiLevelType w:val="hybridMultilevel"/>
    <w:tmpl w:val="942E34A6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6734DCB"/>
    <w:multiLevelType w:val="hybridMultilevel"/>
    <w:tmpl w:val="44DE69B4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FD16E32"/>
    <w:multiLevelType w:val="hybridMultilevel"/>
    <w:tmpl w:val="CBF644E2"/>
    <w:lvl w:ilvl="0" w:tplc="3AFA0C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1OCqBol7wfv+rrzdUgWKlYfM/z6q1skNGyQQ3SZvzbbdm12PtK84lm34kUYFK358WrO3Kl6JJcpKD6+b4tTmSg==" w:salt="/9fCyHI3i5PvqY1lJN9Kj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FA"/>
    <w:rsid w:val="00015A57"/>
    <w:rsid w:val="00053E47"/>
    <w:rsid w:val="0007602F"/>
    <w:rsid w:val="000974C0"/>
    <w:rsid w:val="000C1EEA"/>
    <w:rsid w:val="000E0CE0"/>
    <w:rsid w:val="00101D1D"/>
    <w:rsid w:val="00106DB7"/>
    <w:rsid w:val="00133514"/>
    <w:rsid w:val="00136FE0"/>
    <w:rsid w:val="00167FF3"/>
    <w:rsid w:val="001859D0"/>
    <w:rsid w:val="001F72A0"/>
    <w:rsid w:val="00233EE0"/>
    <w:rsid w:val="0026226B"/>
    <w:rsid w:val="002635C0"/>
    <w:rsid w:val="00266917"/>
    <w:rsid w:val="002C681D"/>
    <w:rsid w:val="00306AE8"/>
    <w:rsid w:val="00312727"/>
    <w:rsid w:val="0032271D"/>
    <w:rsid w:val="003438C2"/>
    <w:rsid w:val="00377BAC"/>
    <w:rsid w:val="00392288"/>
    <w:rsid w:val="003C7EC2"/>
    <w:rsid w:val="003D6070"/>
    <w:rsid w:val="004335C0"/>
    <w:rsid w:val="00484B75"/>
    <w:rsid w:val="00485FA4"/>
    <w:rsid w:val="004F184F"/>
    <w:rsid w:val="005746C6"/>
    <w:rsid w:val="005A6350"/>
    <w:rsid w:val="005C1C80"/>
    <w:rsid w:val="005D0B76"/>
    <w:rsid w:val="005F724F"/>
    <w:rsid w:val="00606844"/>
    <w:rsid w:val="00626F8C"/>
    <w:rsid w:val="00667C99"/>
    <w:rsid w:val="0067568A"/>
    <w:rsid w:val="006C71A6"/>
    <w:rsid w:val="006D29CB"/>
    <w:rsid w:val="006D7553"/>
    <w:rsid w:val="0072042A"/>
    <w:rsid w:val="007562D2"/>
    <w:rsid w:val="007E7892"/>
    <w:rsid w:val="007F3851"/>
    <w:rsid w:val="008334D6"/>
    <w:rsid w:val="00843362"/>
    <w:rsid w:val="00960C2D"/>
    <w:rsid w:val="0096611F"/>
    <w:rsid w:val="009877DD"/>
    <w:rsid w:val="009C684A"/>
    <w:rsid w:val="00AF6DF7"/>
    <w:rsid w:val="00B44BBD"/>
    <w:rsid w:val="00B655F4"/>
    <w:rsid w:val="00B7370A"/>
    <w:rsid w:val="00C64950"/>
    <w:rsid w:val="00C94F73"/>
    <w:rsid w:val="00CF7F4C"/>
    <w:rsid w:val="00D402DB"/>
    <w:rsid w:val="00D469BD"/>
    <w:rsid w:val="00D77E1F"/>
    <w:rsid w:val="00DA3275"/>
    <w:rsid w:val="00DB4268"/>
    <w:rsid w:val="00E227F0"/>
    <w:rsid w:val="00E318F2"/>
    <w:rsid w:val="00E4758C"/>
    <w:rsid w:val="00E55DBD"/>
    <w:rsid w:val="00ED352B"/>
    <w:rsid w:val="00F175FA"/>
    <w:rsid w:val="00F353E2"/>
    <w:rsid w:val="00F50A39"/>
    <w:rsid w:val="00F82B25"/>
    <w:rsid w:val="00F9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5EC60"/>
  <w15:chartTrackingRefBased/>
  <w15:docId w15:val="{0E692F31-A670-4F1A-955F-73EBDD1D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F175FA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F175F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F175F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F175F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43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362"/>
  </w:style>
  <w:style w:type="paragraph" w:styleId="Footer">
    <w:name w:val="footer"/>
    <w:basedOn w:val="Normal"/>
    <w:link w:val="FooterChar"/>
    <w:uiPriority w:val="99"/>
    <w:unhideWhenUsed/>
    <w:rsid w:val="00843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362"/>
  </w:style>
  <w:style w:type="paragraph" w:styleId="Revision">
    <w:name w:val="Revision"/>
    <w:hidden/>
    <w:uiPriority w:val="99"/>
    <w:semiHidden/>
    <w:rsid w:val="007562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2D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3227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227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9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2548</Words>
  <Characters>14525</Characters>
  <Application>Microsoft Office Word</Application>
  <DocSecurity>8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Pettera</dc:creator>
  <cp:keywords/>
  <dc:description/>
  <cp:lastModifiedBy>Janet Sutton</cp:lastModifiedBy>
  <cp:revision>2</cp:revision>
  <cp:lastPrinted>2023-05-08T20:33:00Z</cp:lastPrinted>
  <dcterms:created xsi:type="dcterms:W3CDTF">2023-07-28T14:43:00Z</dcterms:created>
  <dcterms:modified xsi:type="dcterms:W3CDTF">2023-07-28T14:43:00Z</dcterms:modified>
</cp:coreProperties>
</file>