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B118C" w:rsidRDefault="003071A4">
      <w:pPr>
        <w:jc w:val="center"/>
        <w:rPr>
          <w:b/>
          <w:bCs/>
          <w:sz w:val="28"/>
        </w:rPr>
      </w:pPr>
      <w:r>
        <w:rPr>
          <w:b/>
          <w:bCs/>
          <w:sz w:val="28"/>
        </w:rPr>
        <w:t>Workforce Alliance of South Central Kansas</w:t>
      </w:r>
    </w:p>
    <w:p w:rsidR="00AB118C" w:rsidRPr="002031A6" w:rsidRDefault="00916EF1" w:rsidP="002031A6">
      <w:pPr>
        <w:ind w:firstLine="720"/>
        <w:jc w:val="center"/>
        <w:rPr>
          <w:b/>
          <w:bCs/>
          <w:sz w:val="28"/>
        </w:rPr>
      </w:pPr>
      <w:r>
        <w:rPr>
          <w:b/>
          <w:bCs/>
          <w:sz w:val="28"/>
        </w:rPr>
        <w:t xml:space="preserve">Eligibility Determination </w:t>
      </w:r>
      <w:r w:rsidR="00F103A7">
        <w:rPr>
          <w:b/>
          <w:bCs/>
          <w:sz w:val="28"/>
        </w:rPr>
        <w:t xml:space="preserve">Policy </w:t>
      </w:r>
      <w:r>
        <w:rPr>
          <w:b/>
          <w:bCs/>
          <w:sz w:val="28"/>
        </w:rPr>
        <w:t>for WI</w:t>
      </w:r>
      <w:r w:rsidR="00F06C36">
        <w:rPr>
          <w:b/>
          <w:bCs/>
          <w:sz w:val="28"/>
        </w:rPr>
        <w:t>O</w:t>
      </w:r>
      <w:r>
        <w:rPr>
          <w:b/>
          <w:bCs/>
          <w:sz w:val="28"/>
        </w:rPr>
        <w:t xml:space="preserve">A </w:t>
      </w:r>
      <w:r w:rsidR="002A062E">
        <w:rPr>
          <w:b/>
          <w:bCs/>
          <w:sz w:val="28"/>
        </w:rPr>
        <w:t xml:space="preserve">Adult </w:t>
      </w:r>
      <w:r w:rsidR="00722D36">
        <w:rPr>
          <w:b/>
          <w:bCs/>
          <w:sz w:val="28"/>
        </w:rPr>
        <w:t>Program</w:t>
      </w:r>
    </w:p>
    <w:p w:rsidR="008E51FC" w:rsidRDefault="003071A4">
      <w:pPr>
        <w:pStyle w:val="NormalWeb"/>
        <w:spacing w:before="0" w:beforeAutospacing="0" w:after="0" w:afterAutospacing="0"/>
        <w:rPr>
          <w:rStyle w:val="Strong"/>
          <w:b w:val="0"/>
          <w:color w:val="000000"/>
        </w:rPr>
      </w:pPr>
      <w:r>
        <w:rPr>
          <w:b/>
          <w:lang w:val="en"/>
        </w:rPr>
        <w:t xml:space="preserve">I. </w:t>
      </w:r>
      <w:r w:rsidR="00AB118C">
        <w:rPr>
          <w:b/>
          <w:lang w:val="en"/>
        </w:rPr>
        <w:t>Background</w:t>
      </w:r>
      <w:r>
        <w:rPr>
          <w:b/>
          <w:lang w:val="en"/>
        </w:rPr>
        <w:t xml:space="preserve"> and Purpose</w:t>
      </w:r>
      <w:r w:rsidR="00AB118C">
        <w:rPr>
          <w:b/>
          <w:lang w:val="en"/>
        </w:rPr>
        <w:t>:</w:t>
      </w:r>
      <w:r w:rsidR="00AB118C">
        <w:rPr>
          <w:rStyle w:val="Strong"/>
          <w:b w:val="0"/>
          <w:color w:val="000000"/>
        </w:rPr>
        <w:t xml:space="preserve">  </w:t>
      </w:r>
      <w:r w:rsidR="002A062E">
        <w:rPr>
          <w:rStyle w:val="Strong"/>
          <w:b w:val="0"/>
          <w:color w:val="000000"/>
        </w:rPr>
        <w:t>The integration of staff representing partners within a Workforce Center providing services from varying programs with different eligibility requirements creates a need to formulate customer service flow in a manner that expedites service and meets compliance requirements for the participating partner programs.  Additionally, e</w:t>
      </w:r>
      <w:r w:rsidR="00AA4791">
        <w:rPr>
          <w:rStyle w:val="Strong"/>
          <w:b w:val="0"/>
          <w:color w:val="000000"/>
        </w:rPr>
        <w:t>ach Local Board is responsible for setting self-sufficiency standards for program eligibility.</w:t>
      </w:r>
    </w:p>
    <w:p w:rsidR="002A062E" w:rsidRDefault="002A062E">
      <w:pPr>
        <w:pStyle w:val="NormalWeb"/>
        <w:spacing w:before="0" w:beforeAutospacing="0" w:after="0" w:afterAutospacing="0"/>
        <w:rPr>
          <w:rStyle w:val="Strong"/>
          <w:b w:val="0"/>
          <w:color w:val="000000"/>
        </w:rPr>
      </w:pPr>
    </w:p>
    <w:p w:rsidR="00224111" w:rsidRDefault="003071A4" w:rsidP="00224111">
      <w:pPr>
        <w:pStyle w:val="BodyText"/>
      </w:pPr>
      <w:r>
        <w:rPr>
          <w:b/>
          <w:lang w:val="en"/>
        </w:rPr>
        <w:t>II. Policy</w:t>
      </w:r>
      <w:r w:rsidR="00AB118C" w:rsidRPr="00D66758">
        <w:rPr>
          <w:b/>
          <w:lang w:val="en"/>
        </w:rPr>
        <w:t>:</w:t>
      </w:r>
      <w:r w:rsidR="00AB118C" w:rsidRPr="00D66758">
        <w:rPr>
          <w:rStyle w:val="Strong"/>
          <w:b w:val="0"/>
          <w:color w:val="000000"/>
        </w:rPr>
        <w:t xml:space="preserve">  </w:t>
      </w:r>
      <w:r w:rsidR="002A062E" w:rsidRPr="00D66758">
        <w:rPr>
          <w:rStyle w:val="Strong"/>
          <w:b w:val="0"/>
          <w:color w:val="000000"/>
        </w:rPr>
        <w:t>It is the policy of the Workforce Alliance to determine eligibility for WI</w:t>
      </w:r>
      <w:r w:rsidR="00F06C36">
        <w:rPr>
          <w:rStyle w:val="Strong"/>
          <w:b w:val="0"/>
          <w:color w:val="000000"/>
        </w:rPr>
        <w:t>O</w:t>
      </w:r>
      <w:r w:rsidR="002A062E" w:rsidRPr="00D66758">
        <w:rPr>
          <w:rStyle w:val="Strong"/>
          <w:b w:val="0"/>
          <w:color w:val="000000"/>
        </w:rPr>
        <w:t>A programs for all Adult customers who receive</w:t>
      </w:r>
      <w:r w:rsidR="00F122B9" w:rsidRPr="00D66758">
        <w:rPr>
          <w:rStyle w:val="Strong"/>
          <w:b w:val="0"/>
          <w:color w:val="000000"/>
        </w:rPr>
        <w:t xml:space="preserve"> WI</w:t>
      </w:r>
      <w:r w:rsidR="00F06C36">
        <w:rPr>
          <w:rStyle w:val="Strong"/>
          <w:b w:val="0"/>
          <w:color w:val="000000"/>
        </w:rPr>
        <w:t>O</w:t>
      </w:r>
      <w:r w:rsidR="00F122B9" w:rsidRPr="00D66758">
        <w:rPr>
          <w:rStyle w:val="Strong"/>
          <w:b w:val="0"/>
          <w:color w:val="000000"/>
        </w:rPr>
        <w:t xml:space="preserve">A funded </w:t>
      </w:r>
      <w:r w:rsidR="00A15AC7" w:rsidRPr="00D66758">
        <w:rPr>
          <w:rStyle w:val="Strong"/>
          <w:b w:val="0"/>
          <w:color w:val="000000"/>
        </w:rPr>
        <w:t xml:space="preserve">staff assisted </w:t>
      </w:r>
      <w:r w:rsidR="00271190">
        <w:rPr>
          <w:rStyle w:val="Strong"/>
          <w:b w:val="0"/>
          <w:color w:val="000000"/>
        </w:rPr>
        <w:t>career</w:t>
      </w:r>
      <w:r w:rsidR="00F122B9" w:rsidRPr="00D66758">
        <w:rPr>
          <w:rStyle w:val="Strong"/>
          <w:b w:val="0"/>
          <w:color w:val="000000"/>
        </w:rPr>
        <w:t xml:space="preserve"> services</w:t>
      </w:r>
      <w:r w:rsidR="002A062E" w:rsidRPr="00D66758">
        <w:rPr>
          <w:rStyle w:val="Strong"/>
          <w:b w:val="0"/>
          <w:color w:val="000000"/>
        </w:rPr>
        <w:t xml:space="preserve"> </w:t>
      </w:r>
      <w:r w:rsidR="00884FC9" w:rsidRPr="00D66758">
        <w:rPr>
          <w:rStyle w:val="Strong"/>
          <w:b w:val="0"/>
          <w:color w:val="000000"/>
        </w:rPr>
        <w:t xml:space="preserve">beyond informational </w:t>
      </w:r>
      <w:r w:rsidR="00D66758" w:rsidRPr="00D66758">
        <w:rPr>
          <w:rStyle w:val="Strong"/>
          <w:b w:val="0"/>
          <w:color w:val="000000"/>
        </w:rPr>
        <w:t>activities</w:t>
      </w:r>
      <w:r w:rsidR="00F122B9" w:rsidRPr="00D66758">
        <w:rPr>
          <w:rStyle w:val="Strong"/>
          <w:b w:val="0"/>
          <w:color w:val="000000"/>
        </w:rPr>
        <w:t xml:space="preserve">.  </w:t>
      </w:r>
      <w:r w:rsidR="006C58BD" w:rsidRPr="00D66758">
        <w:rPr>
          <w:rStyle w:val="Strong"/>
          <w:b w:val="0"/>
          <w:color w:val="000000"/>
        </w:rPr>
        <w:t>The</w:t>
      </w:r>
      <w:r w:rsidR="00606101">
        <w:rPr>
          <w:rStyle w:val="Strong"/>
          <w:b w:val="0"/>
          <w:color w:val="000000"/>
        </w:rPr>
        <w:t xml:space="preserve"> Local</w:t>
      </w:r>
      <w:r w:rsidR="006C58BD" w:rsidRPr="00D66758">
        <w:rPr>
          <w:rStyle w:val="Strong"/>
          <w:b w:val="0"/>
          <w:color w:val="000000"/>
        </w:rPr>
        <w:t xml:space="preserve"> Board periodicall</w:t>
      </w:r>
      <w:r w:rsidR="00056180" w:rsidRPr="00D66758">
        <w:rPr>
          <w:rStyle w:val="Strong"/>
          <w:b w:val="0"/>
          <w:color w:val="000000"/>
        </w:rPr>
        <w:t xml:space="preserve">y determines the self-sufficiency </w:t>
      </w:r>
      <w:r w:rsidR="006C58BD" w:rsidRPr="00D66758">
        <w:rPr>
          <w:rStyle w:val="Strong"/>
          <w:b w:val="0"/>
          <w:color w:val="000000"/>
        </w:rPr>
        <w:t xml:space="preserve">standard </w:t>
      </w:r>
      <w:r w:rsidR="002A062E" w:rsidRPr="00D66758">
        <w:rPr>
          <w:rStyle w:val="Strong"/>
          <w:b w:val="0"/>
          <w:color w:val="000000"/>
        </w:rPr>
        <w:t xml:space="preserve">for Adult </w:t>
      </w:r>
      <w:r w:rsidR="006C58BD" w:rsidRPr="00D66758">
        <w:rPr>
          <w:rStyle w:val="Strong"/>
          <w:b w:val="0"/>
          <w:color w:val="000000"/>
        </w:rPr>
        <w:t>program el</w:t>
      </w:r>
      <w:r w:rsidR="00E3318A" w:rsidRPr="00D66758">
        <w:rPr>
          <w:rStyle w:val="Strong"/>
          <w:b w:val="0"/>
          <w:color w:val="000000"/>
        </w:rPr>
        <w:t>igibility.</w:t>
      </w:r>
      <w:r w:rsidR="00E3318A">
        <w:rPr>
          <w:rStyle w:val="Strong"/>
          <w:b w:val="0"/>
          <w:color w:val="000000"/>
        </w:rPr>
        <w:t xml:space="preserve">  </w:t>
      </w:r>
      <w:r w:rsidR="002A062E">
        <w:rPr>
          <w:rStyle w:val="Strong"/>
          <w:b w:val="0"/>
          <w:color w:val="000000"/>
        </w:rPr>
        <w:t>Any exception must be ap</w:t>
      </w:r>
      <w:r w:rsidR="00224111">
        <w:rPr>
          <w:rStyle w:val="Strong"/>
          <w:b w:val="0"/>
          <w:color w:val="000000"/>
        </w:rPr>
        <w:t>proved by</w:t>
      </w:r>
      <w:r w:rsidR="00224111">
        <w:t xml:space="preserve"> a committee consisting of at least two WA Senior Staff members.</w:t>
      </w:r>
    </w:p>
    <w:p w:rsidR="002A062E" w:rsidRDefault="002A062E">
      <w:pPr>
        <w:pStyle w:val="NormalWeb"/>
        <w:spacing w:before="0" w:beforeAutospacing="0" w:after="0" w:afterAutospacing="0"/>
        <w:rPr>
          <w:rStyle w:val="Strong"/>
          <w:b w:val="0"/>
          <w:color w:val="000000"/>
        </w:rPr>
      </w:pPr>
      <w:r>
        <w:rPr>
          <w:rStyle w:val="Strong"/>
          <w:b w:val="0"/>
          <w:color w:val="000000"/>
        </w:rPr>
        <w:t>.</w:t>
      </w:r>
    </w:p>
    <w:p w:rsidR="002A062E" w:rsidRDefault="002A062E">
      <w:pPr>
        <w:pStyle w:val="NormalWeb"/>
        <w:spacing w:before="0" w:beforeAutospacing="0" w:after="0" w:afterAutospacing="0"/>
        <w:rPr>
          <w:rStyle w:val="Strong"/>
          <w:b w:val="0"/>
          <w:color w:val="000000"/>
        </w:rPr>
      </w:pPr>
      <w:r>
        <w:rPr>
          <w:rStyle w:val="Strong"/>
          <w:b w:val="0"/>
          <w:color w:val="000000"/>
        </w:rPr>
        <w:t>Adults must meet all the below criteria</w:t>
      </w:r>
      <w:r w:rsidR="00516553">
        <w:rPr>
          <w:rStyle w:val="Strong"/>
          <w:b w:val="0"/>
          <w:color w:val="000000"/>
        </w:rPr>
        <w:t xml:space="preserve"> to be</w:t>
      </w:r>
      <w:r w:rsidR="00271190">
        <w:rPr>
          <w:rStyle w:val="Strong"/>
          <w:b w:val="0"/>
          <w:color w:val="000000"/>
        </w:rPr>
        <w:t xml:space="preserve"> eligible to receive career</w:t>
      </w:r>
      <w:r w:rsidR="00516553">
        <w:rPr>
          <w:rStyle w:val="Strong"/>
          <w:b w:val="0"/>
          <w:color w:val="000000"/>
        </w:rPr>
        <w:t xml:space="preserve"> services</w:t>
      </w:r>
      <w:r>
        <w:rPr>
          <w:rStyle w:val="Strong"/>
          <w:b w:val="0"/>
          <w:color w:val="000000"/>
        </w:rPr>
        <w:t>:</w:t>
      </w:r>
    </w:p>
    <w:p w:rsidR="002A062E" w:rsidRDefault="002A062E" w:rsidP="003A0CB4">
      <w:pPr>
        <w:pStyle w:val="NormalWeb"/>
        <w:numPr>
          <w:ilvl w:val="0"/>
          <w:numId w:val="2"/>
        </w:numPr>
        <w:spacing w:before="0" w:beforeAutospacing="0" w:after="0" w:afterAutospacing="0"/>
        <w:rPr>
          <w:rStyle w:val="Strong"/>
          <w:b w:val="0"/>
          <w:color w:val="000000"/>
        </w:rPr>
      </w:pPr>
      <w:r>
        <w:rPr>
          <w:rStyle w:val="Strong"/>
          <w:b w:val="0"/>
          <w:color w:val="000000"/>
        </w:rPr>
        <w:t>Age 18 or over</w:t>
      </w:r>
    </w:p>
    <w:p w:rsidR="002A062E" w:rsidRDefault="002A062E" w:rsidP="003A0CB4">
      <w:pPr>
        <w:pStyle w:val="NormalWeb"/>
        <w:numPr>
          <w:ilvl w:val="0"/>
          <w:numId w:val="2"/>
        </w:numPr>
        <w:spacing w:before="0" w:beforeAutospacing="0" w:after="0" w:afterAutospacing="0"/>
        <w:rPr>
          <w:rStyle w:val="Strong"/>
          <w:b w:val="0"/>
          <w:color w:val="000000"/>
        </w:rPr>
      </w:pPr>
      <w:r>
        <w:rPr>
          <w:rStyle w:val="Strong"/>
          <w:b w:val="0"/>
          <w:color w:val="000000"/>
        </w:rPr>
        <w:t>Compliant with Selective Service requirements</w:t>
      </w:r>
    </w:p>
    <w:p w:rsidR="002A062E" w:rsidRDefault="002A062E" w:rsidP="003A0CB4">
      <w:pPr>
        <w:pStyle w:val="NormalWeb"/>
        <w:numPr>
          <w:ilvl w:val="0"/>
          <w:numId w:val="2"/>
        </w:numPr>
        <w:spacing w:before="0" w:beforeAutospacing="0" w:after="0" w:afterAutospacing="0"/>
        <w:rPr>
          <w:rStyle w:val="Strong"/>
          <w:b w:val="0"/>
          <w:color w:val="000000"/>
        </w:rPr>
      </w:pPr>
      <w:r>
        <w:rPr>
          <w:rStyle w:val="Strong"/>
          <w:b w:val="0"/>
          <w:color w:val="000000"/>
        </w:rPr>
        <w:t>Eligible to work in the United States</w:t>
      </w:r>
    </w:p>
    <w:p w:rsidR="00516553" w:rsidRDefault="00516553" w:rsidP="00516553">
      <w:pPr>
        <w:pStyle w:val="NormalWeb"/>
        <w:spacing w:before="0" w:beforeAutospacing="0" w:after="0" w:afterAutospacing="0"/>
        <w:rPr>
          <w:rStyle w:val="Strong"/>
          <w:b w:val="0"/>
          <w:color w:val="000000"/>
        </w:rPr>
      </w:pPr>
    </w:p>
    <w:p w:rsidR="00516553" w:rsidRDefault="00516553" w:rsidP="00516553">
      <w:pPr>
        <w:pStyle w:val="NormalWeb"/>
        <w:spacing w:before="0" w:beforeAutospacing="0" w:after="0" w:afterAutospacing="0"/>
        <w:rPr>
          <w:rStyle w:val="Strong"/>
          <w:b w:val="0"/>
          <w:color w:val="000000"/>
        </w:rPr>
      </w:pPr>
      <w:r>
        <w:rPr>
          <w:rStyle w:val="Strong"/>
          <w:b w:val="0"/>
          <w:color w:val="000000"/>
        </w:rPr>
        <w:t xml:space="preserve">Adults must meet the below criteria to </w:t>
      </w:r>
      <w:r w:rsidR="00271190">
        <w:rPr>
          <w:rStyle w:val="Strong"/>
          <w:b w:val="0"/>
          <w:color w:val="000000"/>
        </w:rPr>
        <w:t>be eligible to receive individualized career</w:t>
      </w:r>
      <w:r>
        <w:rPr>
          <w:rStyle w:val="Strong"/>
          <w:b w:val="0"/>
          <w:color w:val="000000"/>
        </w:rPr>
        <w:t xml:space="preserve"> services: </w:t>
      </w:r>
    </w:p>
    <w:p w:rsidR="00884FC9" w:rsidRPr="006F690E" w:rsidRDefault="00271190" w:rsidP="006F690E">
      <w:pPr>
        <w:pStyle w:val="NormalWeb"/>
        <w:numPr>
          <w:ilvl w:val="0"/>
          <w:numId w:val="3"/>
        </w:numPr>
        <w:spacing w:before="0" w:beforeAutospacing="0" w:after="0" w:afterAutospacing="0"/>
        <w:rPr>
          <w:rStyle w:val="Strong"/>
          <w:b w:val="0"/>
          <w:color w:val="000000"/>
        </w:rPr>
      </w:pPr>
      <w:r>
        <w:rPr>
          <w:rStyle w:val="Strong"/>
          <w:b w:val="0"/>
          <w:color w:val="000000"/>
        </w:rPr>
        <w:t xml:space="preserve">Be in need of individualized career </w:t>
      </w:r>
      <w:r w:rsidR="00516553">
        <w:rPr>
          <w:rStyle w:val="Strong"/>
          <w:b w:val="0"/>
          <w:color w:val="000000"/>
        </w:rPr>
        <w:t>services in order to obtain employment or retai</w:t>
      </w:r>
      <w:r>
        <w:rPr>
          <w:rStyle w:val="Strong"/>
          <w:b w:val="0"/>
          <w:color w:val="000000"/>
        </w:rPr>
        <w:t>n employment</w:t>
      </w:r>
    </w:p>
    <w:p w:rsidR="00516553" w:rsidRDefault="00516553">
      <w:pPr>
        <w:pStyle w:val="NormalWeb"/>
        <w:spacing w:before="0" w:beforeAutospacing="0" w:after="0" w:afterAutospacing="0"/>
        <w:rPr>
          <w:rStyle w:val="Strong"/>
          <w:b w:val="0"/>
          <w:color w:val="000000"/>
        </w:rPr>
      </w:pPr>
    </w:p>
    <w:p w:rsidR="00516553" w:rsidRDefault="00516553">
      <w:pPr>
        <w:pStyle w:val="NormalWeb"/>
        <w:spacing w:before="0" w:beforeAutospacing="0" w:after="0" w:afterAutospacing="0"/>
        <w:rPr>
          <w:rStyle w:val="Strong"/>
          <w:b w:val="0"/>
          <w:color w:val="000000"/>
        </w:rPr>
      </w:pPr>
      <w:r>
        <w:rPr>
          <w:rStyle w:val="Strong"/>
          <w:b w:val="0"/>
          <w:color w:val="000000"/>
        </w:rPr>
        <w:t>Adults must meet all the below criteria to be eligible to receive training services:</w:t>
      </w:r>
    </w:p>
    <w:p w:rsidR="00271190" w:rsidRDefault="00271190" w:rsidP="00271190">
      <w:pPr>
        <w:pStyle w:val="NormalWeb"/>
        <w:numPr>
          <w:ilvl w:val="0"/>
          <w:numId w:val="5"/>
        </w:numPr>
        <w:spacing w:before="0" w:beforeAutospacing="0" w:after="0" w:afterAutospacing="0"/>
        <w:rPr>
          <w:rStyle w:val="Strong"/>
          <w:b w:val="0"/>
          <w:color w:val="000000"/>
        </w:rPr>
      </w:pPr>
      <w:r>
        <w:rPr>
          <w:rStyle w:val="Strong"/>
          <w:b w:val="0"/>
          <w:color w:val="000000"/>
        </w:rPr>
        <w:t>Meet the eligibility requirements for career services</w:t>
      </w:r>
    </w:p>
    <w:p w:rsidR="00271190" w:rsidRDefault="00271190" w:rsidP="00271190">
      <w:pPr>
        <w:pStyle w:val="NormalWeb"/>
        <w:numPr>
          <w:ilvl w:val="0"/>
          <w:numId w:val="4"/>
        </w:numPr>
        <w:spacing w:before="0" w:beforeAutospacing="0" w:after="0" w:afterAutospacing="0"/>
        <w:rPr>
          <w:rStyle w:val="Strong"/>
          <w:b w:val="0"/>
          <w:color w:val="000000"/>
        </w:rPr>
      </w:pPr>
      <w:r>
        <w:rPr>
          <w:rStyle w:val="Strong"/>
          <w:b w:val="0"/>
          <w:color w:val="000000"/>
        </w:rPr>
        <w:t>After an interview, evaluation, or assessment, and career planning are:</w:t>
      </w:r>
    </w:p>
    <w:p w:rsidR="00271190" w:rsidRDefault="00271190" w:rsidP="00271190">
      <w:pPr>
        <w:pStyle w:val="NormalWeb"/>
        <w:numPr>
          <w:ilvl w:val="1"/>
          <w:numId w:val="4"/>
        </w:numPr>
        <w:spacing w:before="0" w:beforeAutospacing="0" w:after="0" w:afterAutospacing="0"/>
        <w:rPr>
          <w:rStyle w:val="Strong"/>
          <w:b w:val="0"/>
          <w:color w:val="000000"/>
        </w:rPr>
      </w:pPr>
      <w:r>
        <w:rPr>
          <w:rStyle w:val="Strong"/>
          <w:b w:val="0"/>
          <w:color w:val="000000"/>
        </w:rPr>
        <w:t>Unlikely or unable to retain employment that leads to self-sufficiency or wages comparable to or higher than wages from previous employment through career services</w:t>
      </w:r>
    </w:p>
    <w:p w:rsidR="00271190" w:rsidRDefault="00271190" w:rsidP="00271190">
      <w:pPr>
        <w:pStyle w:val="NormalWeb"/>
        <w:numPr>
          <w:ilvl w:val="1"/>
          <w:numId w:val="4"/>
        </w:numPr>
        <w:spacing w:before="0" w:beforeAutospacing="0" w:after="0" w:afterAutospacing="0"/>
        <w:rPr>
          <w:rStyle w:val="Strong"/>
          <w:b w:val="0"/>
          <w:color w:val="000000"/>
        </w:rPr>
      </w:pPr>
      <w:r>
        <w:rPr>
          <w:rStyle w:val="Strong"/>
          <w:b w:val="0"/>
          <w:color w:val="000000"/>
        </w:rPr>
        <w:lastRenderedPageBreak/>
        <w:t xml:space="preserve">In need of training services to obtain or retain employment </w:t>
      </w:r>
      <w:r w:rsidR="00143F58">
        <w:rPr>
          <w:rStyle w:val="Strong"/>
          <w:b w:val="0"/>
          <w:color w:val="000000"/>
        </w:rPr>
        <w:t>leading to economic self-</w:t>
      </w:r>
      <w:r>
        <w:rPr>
          <w:rStyle w:val="Strong"/>
          <w:b w:val="0"/>
          <w:color w:val="000000"/>
        </w:rPr>
        <w:t>sufficiency  or wages comparable to or higher than wages from previous employment</w:t>
      </w:r>
    </w:p>
    <w:p w:rsidR="00271190" w:rsidRDefault="00271190" w:rsidP="00271190">
      <w:pPr>
        <w:pStyle w:val="NormalWeb"/>
        <w:numPr>
          <w:ilvl w:val="1"/>
          <w:numId w:val="4"/>
        </w:numPr>
        <w:spacing w:before="0" w:beforeAutospacing="0" w:after="0" w:afterAutospacing="0"/>
        <w:rPr>
          <w:rStyle w:val="Strong"/>
          <w:b w:val="0"/>
          <w:color w:val="000000"/>
        </w:rPr>
      </w:pPr>
      <w:r>
        <w:rPr>
          <w:rStyle w:val="Strong"/>
          <w:b w:val="0"/>
          <w:color w:val="000000"/>
        </w:rPr>
        <w:t>Have the skills and qualifications to participate successfully in training services</w:t>
      </w:r>
    </w:p>
    <w:p w:rsidR="00271190" w:rsidRDefault="00271190" w:rsidP="00271190">
      <w:pPr>
        <w:pStyle w:val="NormalWeb"/>
        <w:numPr>
          <w:ilvl w:val="0"/>
          <w:numId w:val="4"/>
        </w:numPr>
        <w:spacing w:before="0" w:beforeAutospacing="0" w:after="0" w:afterAutospacing="0"/>
        <w:rPr>
          <w:rStyle w:val="Strong"/>
          <w:b w:val="0"/>
          <w:color w:val="000000"/>
        </w:rPr>
      </w:pPr>
      <w:r>
        <w:rPr>
          <w:rStyle w:val="Strong"/>
          <w:b w:val="0"/>
          <w:color w:val="000000"/>
        </w:rPr>
        <w:t>Selected a program of training services that is directly linked to employment opportunities either in the local area or in another local area where the individual is willing to relocate</w:t>
      </w:r>
    </w:p>
    <w:p w:rsidR="00516553" w:rsidRDefault="00271190" w:rsidP="006F690E">
      <w:pPr>
        <w:pStyle w:val="NormalWeb"/>
        <w:numPr>
          <w:ilvl w:val="0"/>
          <w:numId w:val="4"/>
        </w:numPr>
        <w:spacing w:before="0" w:beforeAutospacing="0" w:after="0" w:afterAutospacing="0"/>
        <w:rPr>
          <w:rStyle w:val="Strong"/>
          <w:b w:val="0"/>
          <w:color w:val="000000"/>
        </w:rPr>
      </w:pPr>
      <w:r>
        <w:rPr>
          <w:rStyle w:val="Strong"/>
          <w:b w:val="0"/>
          <w:color w:val="000000"/>
        </w:rPr>
        <w:t xml:space="preserve">Unable to obtain grant assistance from other sources to pay the cost of training, including such sources as State funded training funds, Trade Adjustment Assistance, Federal Pell Grants established under Title IV of the Higher Education Act of 1965, or require WIOA assistance in addition to other sources </w:t>
      </w:r>
      <w:r w:rsidR="00606101">
        <w:rPr>
          <w:rStyle w:val="Strong"/>
          <w:b w:val="0"/>
          <w:color w:val="000000"/>
        </w:rPr>
        <w:t>of grant assistance, including F</w:t>
      </w:r>
      <w:r>
        <w:rPr>
          <w:rStyle w:val="Strong"/>
          <w:b w:val="0"/>
          <w:color w:val="000000"/>
        </w:rPr>
        <w:t>ederal Pell Grants</w:t>
      </w:r>
    </w:p>
    <w:p w:rsidR="006F690E" w:rsidRDefault="006F690E" w:rsidP="006F690E">
      <w:pPr>
        <w:pStyle w:val="NormalWeb"/>
        <w:spacing w:before="0" w:beforeAutospacing="0" w:after="0" w:afterAutospacing="0"/>
        <w:rPr>
          <w:rStyle w:val="Strong"/>
          <w:b w:val="0"/>
          <w:color w:val="000000"/>
        </w:rPr>
      </w:pPr>
    </w:p>
    <w:p w:rsidR="006F690E" w:rsidRDefault="006F690E" w:rsidP="006F690E">
      <w:pPr>
        <w:pStyle w:val="NormalWeb"/>
        <w:spacing w:before="0" w:beforeAutospacing="0" w:after="0" w:afterAutospacing="0"/>
        <w:rPr>
          <w:rStyle w:val="Strong"/>
          <w:b w:val="0"/>
          <w:color w:val="000000"/>
        </w:rPr>
      </w:pPr>
      <w:r>
        <w:rPr>
          <w:rStyle w:val="Strong"/>
          <w:b w:val="0"/>
          <w:color w:val="000000"/>
        </w:rPr>
        <w:t xml:space="preserve">Priority of Service should be given to recipients in accordance with the Priority of Service Policy. </w:t>
      </w:r>
    </w:p>
    <w:p w:rsidR="006F690E" w:rsidRPr="006F690E" w:rsidRDefault="006F690E" w:rsidP="006F690E">
      <w:pPr>
        <w:pStyle w:val="NormalWeb"/>
        <w:spacing w:before="0" w:beforeAutospacing="0" w:after="0" w:afterAutospacing="0"/>
        <w:rPr>
          <w:rStyle w:val="Strong"/>
          <w:b w:val="0"/>
          <w:color w:val="000000"/>
        </w:rPr>
      </w:pPr>
    </w:p>
    <w:p w:rsidR="00271190" w:rsidRDefault="0039139C" w:rsidP="00271190">
      <w:pPr>
        <w:pStyle w:val="NormalWeb"/>
        <w:spacing w:before="0" w:beforeAutospacing="0" w:after="0" w:afterAutospacing="0"/>
        <w:rPr>
          <w:rStyle w:val="Strong"/>
          <w:b w:val="0"/>
          <w:color w:val="000000"/>
        </w:rPr>
      </w:pPr>
      <w:r w:rsidRPr="0039139C">
        <w:rPr>
          <w:rStyle w:val="Strong"/>
          <w:color w:val="000000"/>
        </w:rPr>
        <w:t>III. S</w:t>
      </w:r>
      <w:r>
        <w:rPr>
          <w:rStyle w:val="Strong"/>
          <w:color w:val="000000"/>
        </w:rPr>
        <w:t xml:space="preserve">enior </w:t>
      </w:r>
      <w:r w:rsidRPr="0039139C">
        <w:rPr>
          <w:rStyle w:val="Strong"/>
          <w:color w:val="000000"/>
        </w:rPr>
        <w:t>C</w:t>
      </w:r>
      <w:r>
        <w:rPr>
          <w:rStyle w:val="Strong"/>
          <w:color w:val="000000"/>
        </w:rPr>
        <w:t xml:space="preserve">ommunity </w:t>
      </w:r>
      <w:r w:rsidRPr="0039139C">
        <w:rPr>
          <w:rStyle w:val="Strong"/>
          <w:color w:val="000000"/>
        </w:rPr>
        <w:t>S</w:t>
      </w:r>
      <w:r>
        <w:rPr>
          <w:rStyle w:val="Strong"/>
          <w:color w:val="000000"/>
        </w:rPr>
        <w:t xml:space="preserve">ervice </w:t>
      </w:r>
      <w:r w:rsidRPr="0039139C">
        <w:rPr>
          <w:rStyle w:val="Strong"/>
          <w:color w:val="000000"/>
        </w:rPr>
        <w:t>E</w:t>
      </w:r>
      <w:r>
        <w:rPr>
          <w:rStyle w:val="Strong"/>
          <w:color w:val="000000"/>
        </w:rPr>
        <w:t xml:space="preserve">mployment </w:t>
      </w:r>
      <w:r w:rsidRPr="0039139C">
        <w:rPr>
          <w:rStyle w:val="Strong"/>
          <w:color w:val="000000"/>
        </w:rPr>
        <w:t>P</w:t>
      </w:r>
      <w:r>
        <w:rPr>
          <w:rStyle w:val="Strong"/>
          <w:color w:val="000000"/>
        </w:rPr>
        <w:t xml:space="preserve">rogram: </w:t>
      </w:r>
      <w:r>
        <w:rPr>
          <w:rStyle w:val="Strong"/>
          <w:b w:val="0"/>
          <w:color w:val="000000"/>
        </w:rPr>
        <w:t>The Workforce Alliance deems eligible participants in the SCSEP eligible for the WI</w:t>
      </w:r>
      <w:r w:rsidR="00271190">
        <w:rPr>
          <w:rStyle w:val="Strong"/>
          <w:b w:val="0"/>
          <w:color w:val="000000"/>
        </w:rPr>
        <w:t>O</w:t>
      </w:r>
      <w:r>
        <w:rPr>
          <w:rStyle w:val="Strong"/>
          <w:b w:val="0"/>
          <w:color w:val="000000"/>
        </w:rPr>
        <w:t>A Adult Program.</w:t>
      </w:r>
    </w:p>
    <w:p w:rsidR="00E3318A" w:rsidRPr="00271190" w:rsidRDefault="00271190" w:rsidP="00271190">
      <w:pPr>
        <w:pStyle w:val="NormalWeb"/>
        <w:spacing w:before="0" w:beforeAutospacing="0" w:after="0" w:afterAutospacing="0"/>
        <w:rPr>
          <w:bCs/>
          <w:color w:val="000000"/>
        </w:rPr>
      </w:pPr>
      <w:r>
        <w:tab/>
      </w:r>
    </w:p>
    <w:p w:rsidR="00E3318A" w:rsidRDefault="00E3318A">
      <w:pPr>
        <w:pStyle w:val="NormalWeb"/>
        <w:spacing w:before="0" w:beforeAutospacing="0" w:after="0" w:afterAutospacing="0"/>
        <w:rPr>
          <w:rStyle w:val="Strong"/>
          <w:b w:val="0"/>
          <w:color w:val="000000"/>
        </w:rPr>
      </w:pPr>
      <w:r w:rsidRPr="005F47FB">
        <w:rPr>
          <w:rStyle w:val="Strong"/>
          <w:color w:val="000000"/>
        </w:rPr>
        <w:t>IV. Procedures:</w:t>
      </w:r>
      <w:r>
        <w:rPr>
          <w:rStyle w:val="Strong"/>
          <w:b w:val="0"/>
          <w:color w:val="000000"/>
        </w:rPr>
        <w:t xml:space="preserve">  Staff will determine eligibility for the WI</w:t>
      </w:r>
      <w:r w:rsidR="00271190">
        <w:rPr>
          <w:rStyle w:val="Strong"/>
          <w:b w:val="0"/>
          <w:color w:val="000000"/>
        </w:rPr>
        <w:t>O</w:t>
      </w:r>
      <w:r>
        <w:rPr>
          <w:rStyle w:val="Strong"/>
          <w:b w:val="0"/>
          <w:color w:val="000000"/>
        </w:rPr>
        <w:t>A Adult program or refer to a partner program if appropriate.  WI</w:t>
      </w:r>
      <w:r w:rsidR="00F06C36">
        <w:rPr>
          <w:rStyle w:val="Strong"/>
          <w:b w:val="0"/>
          <w:color w:val="000000"/>
        </w:rPr>
        <w:t>O</w:t>
      </w:r>
      <w:r w:rsidR="002031A6">
        <w:rPr>
          <w:rStyle w:val="Strong"/>
          <w:b w:val="0"/>
          <w:color w:val="000000"/>
        </w:rPr>
        <w:t>A self-</w:t>
      </w:r>
      <w:r>
        <w:rPr>
          <w:rStyle w:val="Strong"/>
          <w:b w:val="0"/>
          <w:color w:val="000000"/>
        </w:rPr>
        <w:t>sufficiency standard</w:t>
      </w:r>
      <w:r w:rsidR="00ED122C">
        <w:rPr>
          <w:rStyle w:val="Strong"/>
          <w:b w:val="0"/>
          <w:color w:val="000000"/>
        </w:rPr>
        <w:t>s</w:t>
      </w:r>
      <w:r w:rsidR="002031A6">
        <w:rPr>
          <w:rStyle w:val="Strong"/>
          <w:b w:val="0"/>
          <w:color w:val="000000"/>
        </w:rPr>
        <w:t xml:space="preserve"> </w:t>
      </w:r>
      <w:r>
        <w:rPr>
          <w:rStyle w:val="Strong"/>
          <w:b w:val="0"/>
          <w:color w:val="000000"/>
        </w:rPr>
        <w:t>are found in the following attachments:</w:t>
      </w:r>
    </w:p>
    <w:p w:rsidR="00E3318A" w:rsidRPr="0039139C" w:rsidRDefault="00E3318A" w:rsidP="002031A6">
      <w:pPr>
        <w:pStyle w:val="NormalWeb"/>
        <w:spacing w:before="0" w:beforeAutospacing="0" w:after="0" w:afterAutospacing="0"/>
        <w:ind w:firstLine="720"/>
        <w:rPr>
          <w:rStyle w:val="Strong"/>
          <w:b w:val="0"/>
          <w:color w:val="000000"/>
        </w:rPr>
      </w:pPr>
      <w:r>
        <w:rPr>
          <w:rStyle w:val="Strong"/>
          <w:b w:val="0"/>
          <w:color w:val="000000"/>
        </w:rPr>
        <w:t>Attachment A:  Self Sufficiency Standard</w:t>
      </w:r>
      <w:r w:rsidR="00ED122C">
        <w:rPr>
          <w:rStyle w:val="Strong"/>
          <w:b w:val="0"/>
          <w:color w:val="000000"/>
        </w:rPr>
        <w:t>s</w:t>
      </w:r>
      <w:bookmarkStart w:id="0" w:name="_GoBack"/>
      <w:bookmarkEnd w:id="0"/>
    </w:p>
    <w:sectPr w:rsidR="00E3318A" w:rsidRPr="0039139C" w:rsidSect="00AC7BB3">
      <w:headerReference w:type="default" r:id="rId8"/>
      <w:footerReference w:type="default" r:id="rId9"/>
      <w:pgSz w:w="12240" w:h="15840"/>
      <w:pgMar w:top="1440" w:right="72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246A" w:rsidRDefault="00C2246A">
      <w:r>
        <w:separator/>
      </w:r>
    </w:p>
  </w:endnote>
  <w:endnote w:type="continuationSeparator" w:id="0">
    <w:p w:rsidR="00C2246A" w:rsidRDefault="00C22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46A" w:rsidRDefault="00C2246A" w:rsidP="00FE796B">
    <w:pPr>
      <w:jc w:val="center"/>
    </w:pPr>
    <w:r w:rsidRPr="00FB74ED">
      <w:rPr>
        <w:sz w:val="16"/>
        <w:szCs w:val="16"/>
      </w:rPr>
      <w:t xml:space="preserve">Page </w:t>
    </w:r>
    <w:r w:rsidRPr="00FB74ED">
      <w:rPr>
        <w:sz w:val="16"/>
        <w:szCs w:val="16"/>
      </w:rPr>
      <w:fldChar w:fldCharType="begin"/>
    </w:r>
    <w:r w:rsidRPr="00FB74ED">
      <w:rPr>
        <w:sz w:val="16"/>
        <w:szCs w:val="16"/>
      </w:rPr>
      <w:instrText xml:space="preserve"> PAGE </w:instrText>
    </w:r>
    <w:r w:rsidRPr="00FB74ED">
      <w:rPr>
        <w:sz w:val="16"/>
        <w:szCs w:val="16"/>
      </w:rPr>
      <w:fldChar w:fldCharType="separate"/>
    </w:r>
    <w:r w:rsidR="00D45AE3">
      <w:rPr>
        <w:noProof/>
        <w:sz w:val="16"/>
        <w:szCs w:val="16"/>
      </w:rPr>
      <w:t>1</w:t>
    </w:r>
    <w:r w:rsidRPr="00FB74ED">
      <w:rPr>
        <w:sz w:val="16"/>
        <w:szCs w:val="16"/>
      </w:rPr>
      <w:fldChar w:fldCharType="end"/>
    </w:r>
    <w:r w:rsidRPr="00FB74ED">
      <w:rPr>
        <w:sz w:val="16"/>
        <w:szCs w:val="16"/>
      </w:rPr>
      <w:t xml:space="preserve"> of </w:t>
    </w:r>
    <w:r w:rsidRPr="00FB74ED">
      <w:rPr>
        <w:sz w:val="16"/>
        <w:szCs w:val="16"/>
      </w:rPr>
      <w:fldChar w:fldCharType="begin"/>
    </w:r>
    <w:r w:rsidRPr="00FB74ED">
      <w:rPr>
        <w:sz w:val="16"/>
        <w:szCs w:val="16"/>
      </w:rPr>
      <w:instrText xml:space="preserve"> NUMPAGES  </w:instrText>
    </w:r>
    <w:r w:rsidRPr="00FB74ED">
      <w:rPr>
        <w:sz w:val="16"/>
        <w:szCs w:val="16"/>
      </w:rPr>
      <w:fldChar w:fldCharType="separate"/>
    </w:r>
    <w:r w:rsidR="00D45AE3">
      <w:rPr>
        <w:noProof/>
        <w:sz w:val="16"/>
        <w:szCs w:val="16"/>
      </w:rPr>
      <w:t>1</w:t>
    </w:r>
    <w:r w:rsidRPr="00FB74ED">
      <w:rPr>
        <w:sz w:val="16"/>
        <w:szCs w:val="16"/>
      </w:rPr>
      <w:fldChar w:fldCharType="end"/>
    </w:r>
  </w:p>
  <w:p w:rsidR="002D76EB" w:rsidRPr="002D76EB" w:rsidRDefault="002D76EB" w:rsidP="002D76EB">
    <w:pPr>
      <w:pStyle w:val="BodyText"/>
      <w:jc w:val="center"/>
      <w:rPr>
        <w:sz w:val="16"/>
      </w:rPr>
    </w:pPr>
    <w:r w:rsidRPr="002D76EB">
      <w:rPr>
        <w:sz w:val="16"/>
      </w:rPr>
      <w:t>“Equal Opportunity Employer/Program - Auxiliary aids and services are available upon request to individuals with disabilities. Any individual with a disability may request accommodations by contacting the Disability Resource Coordinator at the Workforce Centers, 316-771-6800, TDD: 711 or 1-800-766-3777</w:t>
    </w:r>
    <w:r w:rsidR="00D45AE3">
      <w:rPr>
        <w:sz w:val="16"/>
      </w:rPr>
      <w:t>.”</w:t>
    </w:r>
    <w:r>
      <w:rPr>
        <w:sz w:val="16"/>
      </w:rPr>
      <w:br/>
    </w:r>
    <w:r w:rsidRPr="002D76EB">
      <w:rPr>
        <w:noProof/>
        <w:color w:val="1F497D"/>
      </w:rPr>
      <w:drawing>
        <wp:inline distT="0" distB="0" distL="0" distR="0">
          <wp:extent cx="3543300" cy="21907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246A" w:rsidRDefault="00C2246A">
      <w:r>
        <w:separator/>
      </w:r>
    </w:p>
  </w:footnote>
  <w:footnote w:type="continuationSeparator" w:id="0">
    <w:p w:rsidR="00C2246A" w:rsidRDefault="00C224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46A" w:rsidRDefault="00C2246A">
    <w:pPr>
      <w:pStyle w:val="Header"/>
    </w:pPr>
    <w:r>
      <w:t>Title: Eligibility Determination Policy for WIOA Adult Program</w:t>
    </w:r>
  </w:p>
  <w:p w:rsidR="00C2246A" w:rsidRDefault="00C2246A">
    <w:pPr>
      <w:pStyle w:val="Header"/>
    </w:pPr>
    <w:r>
      <w:t>Date: Revised June 17, 2015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7592E"/>
    <w:multiLevelType w:val="hybridMultilevel"/>
    <w:tmpl w:val="E620F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056C98"/>
    <w:multiLevelType w:val="hybridMultilevel"/>
    <w:tmpl w:val="C6DC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E31236"/>
    <w:multiLevelType w:val="hybridMultilevel"/>
    <w:tmpl w:val="470AD584"/>
    <w:lvl w:ilvl="0" w:tplc="B1E2B760">
      <w:start w:val="1"/>
      <w:numFmt w:val="decimal"/>
      <w:pStyle w:val="TOC7"/>
      <w:lvlText w:val="%1."/>
      <w:lvlJc w:val="left"/>
      <w:pPr>
        <w:ind w:left="1800" w:hanging="360"/>
      </w:pPr>
      <w:rPr>
        <w:rFonts w:hint="default"/>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FCC6683"/>
    <w:multiLevelType w:val="hybridMultilevel"/>
    <w:tmpl w:val="7616A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C42882"/>
    <w:multiLevelType w:val="hybridMultilevel"/>
    <w:tmpl w:val="8E480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ytn/h7GmidVIqyiI7LrC3ADvAZlTn3gmWFOXD5H3iW2pB79KbrutsAAD2VX6JlFC8nHKlkM4iJxpb3IHxe3TDQ==" w:salt="EWqOyPdwXQ9Idysa/bqaKg=="/>
  <w:defaultTabStop w:val="720"/>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7BB"/>
    <w:rsid w:val="00027D9C"/>
    <w:rsid w:val="0005271D"/>
    <w:rsid w:val="00052A16"/>
    <w:rsid w:val="00053614"/>
    <w:rsid w:val="00056180"/>
    <w:rsid w:val="00087C29"/>
    <w:rsid w:val="000A2037"/>
    <w:rsid w:val="000C3F7F"/>
    <w:rsid w:val="000C75DA"/>
    <w:rsid w:val="000D2AFE"/>
    <w:rsid w:val="000E0EAE"/>
    <w:rsid w:val="000E1300"/>
    <w:rsid w:val="000E6B64"/>
    <w:rsid w:val="000F5414"/>
    <w:rsid w:val="000F6AC1"/>
    <w:rsid w:val="00100839"/>
    <w:rsid w:val="001156D3"/>
    <w:rsid w:val="00143F58"/>
    <w:rsid w:val="00150E4B"/>
    <w:rsid w:val="001545B8"/>
    <w:rsid w:val="00170139"/>
    <w:rsid w:val="0019613E"/>
    <w:rsid w:val="001A12B5"/>
    <w:rsid w:val="001D54E9"/>
    <w:rsid w:val="001E6FB3"/>
    <w:rsid w:val="001F1537"/>
    <w:rsid w:val="002031A6"/>
    <w:rsid w:val="00211F8B"/>
    <w:rsid w:val="002163C8"/>
    <w:rsid w:val="00222186"/>
    <w:rsid w:val="00224111"/>
    <w:rsid w:val="0023117C"/>
    <w:rsid w:val="00244979"/>
    <w:rsid w:val="0024531D"/>
    <w:rsid w:val="00271190"/>
    <w:rsid w:val="00290CFC"/>
    <w:rsid w:val="00296F22"/>
    <w:rsid w:val="002A062E"/>
    <w:rsid w:val="002B151F"/>
    <w:rsid w:val="002D76EB"/>
    <w:rsid w:val="002E3D36"/>
    <w:rsid w:val="002F3CBF"/>
    <w:rsid w:val="00306DF8"/>
    <w:rsid w:val="003071A4"/>
    <w:rsid w:val="00311A05"/>
    <w:rsid w:val="003450A9"/>
    <w:rsid w:val="0035271D"/>
    <w:rsid w:val="003546CE"/>
    <w:rsid w:val="00377040"/>
    <w:rsid w:val="0039139C"/>
    <w:rsid w:val="00397836"/>
    <w:rsid w:val="003A0CB4"/>
    <w:rsid w:val="003A1E30"/>
    <w:rsid w:val="003B79CC"/>
    <w:rsid w:val="003D1173"/>
    <w:rsid w:val="003D543E"/>
    <w:rsid w:val="003E1E55"/>
    <w:rsid w:val="003E2C9C"/>
    <w:rsid w:val="003E741D"/>
    <w:rsid w:val="003F2738"/>
    <w:rsid w:val="003F7D3E"/>
    <w:rsid w:val="00402275"/>
    <w:rsid w:val="00404CDF"/>
    <w:rsid w:val="00414D04"/>
    <w:rsid w:val="00434775"/>
    <w:rsid w:val="0044396C"/>
    <w:rsid w:val="00466287"/>
    <w:rsid w:val="004A0C1D"/>
    <w:rsid w:val="004A23E5"/>
    <w:rsid w:val="004B0F75"/>
    <w:rsid w:val="004D3F91"/>
    <w:rsid w:val="004E13BB"/>
    <w:rsid w:val="004E4154"/>
    <w:rsid w:val="00516553"/>
    <w:rsid w:val="005246CB"/>
    <w:rsid w:val="00524C71"/>
    <w:rsid w:val="00532196"/>
    <w:rsid w:val="005323F9"/>
    <w:rsid w:val="00567335"/>
    <w:rsid w:val="00591E49"/>
    <w:rsid w:val="005A1ED9"/>
    <w:rsid w:val="005A2851"/>
    <w:rsid w:val="005E28D8"/>
    <w:rsid w:val="005F1500"/>
    <w:rsid w:val="005F47FB"/>
    <w:rsid w:val="005F6141"/>
    <w:rsid w:val="005F7FCC"/>
    <w:rsid w:val="00604D10"/>
    <w:rsid w:val="00606101"/>
    <w:rsid w:val="0062536B"/>
    <w:rsid w:val="00644A56"/>
    <w:rsid w:val="006864FA"/>
    <w:rsid w:val="00694123"/>
    <w:rsid w:val="00697522"/>
    <w:rsid w:val="006C58BD"/>
    <w:rsid w:val="006D1A21"/>
    <w:rsid w:val="006E7387"/>
    <w:rsid w:val="006F690E"/>
    <w:rsid w:val="00700A0F"/>
    <w:rsid w:val="00722D36"/>
    <w:rsid w:val="007349F2"/>
    <w:rsid w:val="00737895"/>
    <w:rsid w:val="00746E0D"/>
    <w:rsid w:val="00757E6C"/>
    <w:rsid w:val="00780FF3"/>
    <w:rsid w:val="00782F50"/>
    <w:rsid w:val="007D0E19"/>
    <w:rsid w:val="007D34EF"/>
    <w:rsid w:val="007F07F0"/>
    <w:rsid w:val="007F44D9"/>
    <w:rsid w:val="007F77BB"/>
    <w:rsid w:val="007F7FDD"/>
    <w:rsid w:val="0081762A"/>
    <w:rsid w:val="008319CE"/>
    <w:rsid w:val="00870D66"/>
    <w:rsid w:val="008748AB"/>
    <w:rsid w:val="00874A44"/>
    <w:rsid w:val="00876A45"/>
    <w:rsid w:val="00882B98"/>
    <w:rsid w:val="00884FC9"/>
    <w:rsid w:val="008A60B0"/>
    <w:rsid w:val="008D710F"/>
    <w:rsid w:val="008E0ABE"/>
    <w:rsid w:val="008E5024"/>
    <w:rsid w:val="008E51FC"/>
    <w:rsid w:val="0090227D"/>
    <w:rsid w:val="0091203E"/>
    <w:rsid w:val="00912DD0"/>
    <w:rsid w:val="00913AEF"/>
    <w:rsid w:val="00916EF1"/>
    <w:rsid w:val="0092529C"/>
    <w:rsid w:val="009277BD"/>
    <w:rsid w:val="0092787C"/>
    <w:rsid w:val="00934D95"/>
    <w:rsid w:val="009378A4"/>
    <w:rsid w:val="0094208B"/>
    <w:rsid w:val="009532BC"/>
    <w:rsid w:val="009A2607"/>
    <w:rsid w:val="009B234B"/>
    <w:rsid w:val="009C3E78"/>
    <w:rsid w:val="009D6549"/>
    <w:rsid w:val="009E33AB"/>
    <w:rsid w:val="009F6CDD"/>
    <w:rsid w:val="00A034BA"/>
    <w:rsid w:val="00A11E6D"/>
    <w:rsid w:val="00A15AC7"/>
    <w:rsid w:val="00A3590A"/>
    <w:rsid w:val="00A43736"/>
    <w:rsid w:val="00A51F0A"/>
    <w:rsid w:val="00A607E2"/>
    <w:rsid w:val="00AA4791"/>
    <w:rsid w:val="00AB118C"/>
    <w:rsid w:val="00AB59FC"/>
    <w:rsid w:val="00AC58E9"/>
    <w:rsid w:val="00AC7BB3"/>
    <w:rsid w:val="00AD01A5"/>
    <w:rsid w:val="00AD6726"/>
    <w:rsid w:val="00AE0334"/>
    <w:rsid w:val="00AF5E15"/>
    <w:rsid w:val="00B0693D"/>
    <w:rsid w:val="00B12101"/>
    <w:rsid w:val="00B1338B"/>
    <w:rsid w:val="00B17E3D"/>
    <w:rsid w:val="00B246D1"/>
    <w:rsid w:val="00B25776"/>
    <w:rsid w:val="00B31982"/>
    <w:rsid w:val="00B375C0"/>
    <w:rsid w:val="00B52CC5"/>
    <w:rsid w:val="00B607BD"/>
    <w:rsid w:val="00B816BE"/>
    <w:rsid w:val="00B81E86"/>
    <w:rsid w:val="00B837CC"/>
    <w:rsid w:val="00BC2462"/>
    <w:rsid w:val="00BC2B06"/>
    <w:rsid w:val="00BD6601"/>
    <w:rsid w:val="00BF0B04"/>
    <w:rsid w:val="00BF10AA"/>
    <w:rsid w:val="00BF4333"/>
    <w:rsid w:val="00C033BE"/>
    <w:rsid w:val="00C11144"/>
    <w:rsid w:val="00C2246A"/>
    <w:rsid w:val="00C26285"/>
    <w:rsid w:val="00C61ACE"/>
    <w:rsid w:val="00C62B17"/>
    <w:rsid w:val="00C71EE4"/>
    <w:rsid w:val="00C74A27"/>
    <w:rsid w:val="00C95CCD"/>
    <w:rsid w:val="00CB0143"/>
    <w:rsid w:val="00CB43EE"/>
    <w:rsid w:val="00CD4B2C"/>
    <w:rsid w:val="00D02439"/>
    <w:rsid w:val="00D14CD8"/>
    <w:rsid w:val="00D421D6"/>
    <w:rsid w:val="00D4254F"/>
    <w:rsid w:val="00D4567E"/>
    <w:rsid w:val="00D45AE3"/>
    <w:rsid w:val="00D60F8B"/>
    <w:rsid w:val="00D66758"/>
    <w:rsid w:val="00D8347F"/>
    <w:rsid w:val="00DA38BA"/>
    <w:rsid w:val="00DA55BE"/>
    <w:rsid w:val="00DD46ED"/>
    <w:rsid w:val="00E0001A"/>
    <w:rsid w:val="00E20531"/>
    <w:rsid w:val="00E30AA2"/>
    <w:rsid w:val="00E3318A"/>
    <w:rsid w:val="00E50A19"/>
    <w:rsid w:val="00E770C7"/>
    <w:rsid w:val="00E8396E"/>
    <w:rsid w:val="00E94464"/>
    <w:rsid w:val="00EB3E0B"/>
    <w:rsid w:val="00ED122C"/>
    <w:rsid w:val="00EE7820"/>
    <w:rsid w:val="00EE7CD2"/>
    <w:rsid w:val="00EF6AF9"/>
    <w:rsid w:val="00F06C36"/>
    <w:rsid w:val="00F103A7"/>
    <w:rsid w:val="00F122B9"/>
    <w:rsid w:val="00F17F1C"/>
    <w:rsid w:val="00F2484C"/>
    <w:rsid w:val="00F27765"/>
    <w:rsid w:val="00F33DB9"/>
    <w:rsid w:val="00F42A35"/>
    <w:rsid w:val="00F55C00"/>
    <w:rsid w:val="00F65BC6"/>
    <w:rsid w:val="00F962B7"/>
    <w:rsid w:val="00FA38A5"/>
    <w:rsid w:val="00FB4AD4"/>
    <w:rsid w:val="00FB7673"/>
    <w:rsid w:val="00FE7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3526621E"/>
  <w15:docId w15:val="{AC5058E7-5B9A-413F-8E6C-BA9772DD1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lang w:val="en"/>
    </w:rPr>
  </w:style>
  <w:style w:type="paragraph" w:styleId="Heading2">
    <w:name w:val="heading 2"/>
    <w:basedOn w:val="Normal"/>
    <w:qFormat/>
    <w:pPr>
      <w:ind w:left="1440"/>
      <w:outlineLvl w:val="1"/>
    </w:pPr>
    <w:rPr>
      <w:bCs/>
      <w:szCs w:val="36"/>
      <w:u w:val="single"/>
    </w:rPr>
  </w:style>
  <w:style w:type="paragraph" w:styleId="Heading3">
    <w:name w:val="heading 3"/>
    <w:basedOn w:val="Normal"/>
    <w:qFormat/>
    <w:pPr>
      <w:spacing w:before="100" w:beforeAutospacing="1" w:after="100" w:afterAutospacing="1"/>
      <w:outlineLvl w:val="2"/>
    </w:pPr>
    <w:rPr>
      <w:b/>
      <w:bCs/>
      <w:sz w:val="27"/>
      <w:szCs w:val="27"/>
    </w:rPr>
  </w:style>
  <w:style w:type="paragraph" w:styleId="Heading4">
    <w:name w:val="heading 4"/>
    <w:basedOn w:val="Normal"/>
    <w:next w:val="Normal"/>
    <w:qFormat/>
    <w:pPr>
      <w:keepNext/>
      <w:autoSpaceDE w:val="0"/>
      <w:autoSpaceDN w:val="0"/>
      <w:adjustRightInd w:val="0"/>
      <w:jc w:val="both"/>
      <w:outlineLvl w:val="3"/>
    </w:pPr>
    <w:rPr>
      <w:i/>
    </w:rPr>
  </w:style>
  <w:style w:type="paragraph" w:styleId="Heading5">
    <w:name w:val="heading 5"/>
    <w:basedOn w:val="Normal"/>
    <w:next w:val="Normal"/>
    <w:qFormat/>
    <w:pPr>
      <w:keepNext/>
      <w:jc w:val="center"/>
      <w:outlineLvl w:val="4"/>
    </w:pPr>
    <w:rPr>
      <w:b/>
      <w:bCs/>
      <w:sz w:val="28"/>
    </w:rPr>
  </w:style>
  <w:style w:type="paragraph" w:styleId="Heading6">
    <w:name w:val="heading 6"/>
    <w:basedOn w:val="Normal"/>
    <w:next w:val="Normal"/>
    <w:qFormat/>
    <w:pPr>
      <w:keepNext/>
      <w:autoSpaceDE w:val="0"/>
      <w:autoSpaceDN w:val="0"/>
      <w:adjustRightInd w:val="0"/>
      <w:jc w:val="both"/>
      <w:outlineLvl w:val="5"/>
    </w:pPr>
    <w:rPr>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textnorm">
    <w:name w:val="textnorm"/>
    <w:basedOn w:val="Normal"/>
    <w:pPr>
      <w:spacing w:before="100" w:beforeAutospacing="1" w:after="100" w:afterAutospacing="1"/>
    </w:pPr>
    <w:rPr>
      <w:rFonts w:ascii="Arial" w:hAnsi="Arial" w:cs="Arial"/>
      <w:color w:val="000000"/>
    </w:rPr>
  </w:style>
  <w:style w:type="paragraph" w:customStyle="1" w:styleId="textsmall">
    <w:name w:val="textsmall"/>
    <w:basedOn w:val="Normal"/>
    <w:pPr>
      <w:spacing w:before="100" w:beforeAutospacing="1" w:after="100" w:afterAutospacing="1"/>
    </w:pPr>
    <w:rPr>
      <w:rFonts w:ascii="Arial" w:hAnsi="Arial" w:cs="Arial"/>
      <w:color w:val="000000"/>
      <w:sz w:val="20"/>
      <w:szCs w:val="20"/>
    </w:rPr>
  </w:style>
  <w:style w:type="paragraph" w:customStyle="1" w:styleId="textsmred">
    <w:name w:val="textsmred"/>
    <w:basedOn w:val="Normal"/>
    <w:pPr>
      <w:spacing w:before="100" w:beforeAutospacing="1" w:after="100" w:afterAutospacing="1"/>
    </w:pPr>
    <w:rPr>
      <w:rFonts w:ascii="Arial" w:hAnsi="Arial" w:cs="Arial"/>
      <w:color w:val="FF0000"/>
      <w:sz w:val="20"/>
      <w:szCs w:val="20"/>
    </w:rPr>
  </w:style>
  <w:style w:type="paragraph" w:customStyle="1" w:styleId="textsmbld">
    <w:name w:val="textsmbld"/>
    <w:basedOn w:val="Normal"/>
    <w:pPr>
      <w:spacing w:before="100" w:beforeAutospacing="1" w:after="100" w:afterAutospacing="1"/>
    </w:pPr>
    <w:rPr>
      <w:rFonts w:ascii="Arial" w:hAnsi="Arial" w:cs="Arial"/>
      <w:b/>
      <w:bCs/>
      <w:color w:val="000000"/>
      <w:sz w:val="20"/>
      <w:szCs w:val="20"/>
    </w:rPr>
  </w:style>
  <w:style w:type="paragraph" w:customStyle="1" w:styleId="textsmita">
    <w:name w:val="textsmita"/>
    <w:basedOn w:val="Normal"/>
    <w:pPr>
      <w:spacing w:before="100" w:beforeAutospacing="1" w:after="100" w:afterAutospacing="1"/>
    </w:pPr>
    <w:rPr>
      <w:rFonts w:ascii="Arial" w:hAnsi="Arial" w:cs="Arial"/>
      <w:i/>
      <w:iCs/>
      <w:color w:val="000000"/>
      <w:sz w:val="20"/>
      <w:szCs w:val="20"/>
    </w:rPr>
  </w:style>
  <w:style w:type="paragraph" w:customStyle="1" w:styleId="textxsmall">
    <w:name w:val="textxsmall"/>
    <w:basedOn w:val="Normal"/>
    <w:pPr>
      <w:spacing w:before="100" w:beforeAutospacing="1" w:after="100" w:afterAutospacing="1"/>
    </w:pPr>
    <w:rPr>
      <w:rFonts w:ascii="Arial" w:hAnsi="Arial" w:cs="Arial"/>
      <w:color w:val="000000"/>
      <w:sz w:val="20"/>
      <w:szCs w:val="20"/>
    </w:rPr>
  </w:style>
  <w:style w:type="paragraph" w:customStyle="1" w:styleId="textxsmbld">
    <w:name w:val="textxsmbld"/>
    <w:basedOn w:val="Normal"/>
    <w:pPr>
      <w:spacing w:before="100" w:beforeAutospacing="1" w:after="100" w:afterAutospacing="1"/>
    </w:pPr>
    <w:rPr>
      <w:rFonts w:ascii="Arial" w:hAnsi="Arial" w:cs="Arial"/>
      <w:b/>
      <w:bCs/>
      <w:color w:val="000000"/>
      <w:sz w:val="20"/>
      <w:szCs w:val="20"/>
    </w:rPr>
  </w:style>
  <w:style w:type="paragraph" w:customStyle="1" w:styleId="textbold">
    <w:name w:val="textbold"/>
    <w:basedOn w:val="Normal"/>
    <w:pPr>
      <w:spacing w:before="100" w:beforeAutospacing="1" w:after="100" w:afterAutospacing="1"/>
    </w:pPr>
    <w:rPr>
      <w:rFonts w:ascii="Arial" w:hAnsi="Arial" w:cs="Arial"/>
      <w:b/>
      <w:bCs/>
      <w:color w:val="000000"/>
    </w:rPr>
  </w:style>
  <w:style w:type="paragraph" w:customStyle="1" w:styleId="textboldi">
    <w:name w:val="textboldi"/>
    <w:basedOn w:val="Normal"/>
    <w:pPr>
      <w:spacing w:before="100" w:beforeAutospacing="1" w:after="100" w:afterAutospacing="1"/>
    </w:pPr>
    <w:rPr>
      <w:rFonts w:ascii="Arial" w:hAnsi="Arial" w:cs="Arial"/>
      <w:b/>
      <w:bCs/>
      <w:i/>
      <w:iCs/>
      <w:color w:val="000000"/>
    </w:rPr>
  </w:style>
  <w:style w:type="paragraph" w:customStyle="1" w:styleId="textlgbld">
    <w:name w:val="textlgbld"/>
    <w:basedOn w:val="Normal"/>
    <w:pPr>
      <w:spacing w:before="100" w:beforeAutospacing="1" w:after="100" w:afterAutospacing="1"/>
    </w:pPr>
    <w:rPr>
      <w:rFonts w:ascii="Arial" w:hAnsi="Arial" w:cs="Arial"/>
      <w:b/>
      <w:bCs/>
      <w:color w:val="000000"/>
      <w:sz w:val="27"/>
      <w:szCs w:val="27"/>
    </w:rPr>
  </w:style>
  <w:style w:type="paragraph" w:customStyle="1" w:styleId="textredlb">
    <w:name w:val="textredlb"/>
    <w:basedOn w:val="Normal"/>
    <w:pPr>
      <w:spacing w:before="100" w:beforeAutospacing="1" w:after="100" w:afterAutospacing="1"/>
    </w:pPr>
    <w:rPr>
      <w:rFonts w:ascii="Arial" w:hAnsi="Arial" w:cs="Arial"/>
      <w:b/>
      <w:bCs/>
      <w:color w:val="FF0000"/>
      <w:sz w:val="27"/>
      <w:szCs w:val="27"/>
    </w:rPr>
  </w:style>
  <w:style w:type="paragraph" w:customStyle="1" w:styleId="textred">
    <w:name w:val="textred"/>
    <w:basedOn w:val="Normal"/>
    <w:pPr>
      <w:spacing w:before="100" w:beforeAutospacing="1" w:after="100" w:afterAutospacing="1"/>
    </w:pPr>
    <w:rPr>
      <w:rFonts w:ascii="Arial" w:hAnsi="Arial" w:cs="Arial"/>
      <w:color w:val="FF0000"/>
    </w:rPr>
  </w:style>
  <w:style w:type="paragraph" w:customStyle="1" w:styleId="divider">
    <w:name w:val="divider"/>
    <w:basedOn w:val="Normal"/>
    <w:pPr>
      <w:spacing w:before="100" w:beforeAutospacing="1" w:after="100" w:afterAutospacing="1"/>
    </w:pPr>
    <w:rPr>
      <w:color w:val="808000"/>
    </w:rPr>
  </w:style>
  <w:style w:type="paragraph" w:customStyle="1" w:styleId="wiatable">
    <w:name w:val="wiatable"/>
    <w:basedOn w:val="Normal"/>
    <w:pPr>
      <w:shd w:val="clear" w:color="auto" w:fill="EEEEEE"/>
      <w:spacing w:before="100" w:beforeAutospacing="1" w:after="100" w:afterAutospacing="1"/>
    </w:pPr>
    <w:rPr>
      <w:color w:val="000000"/>
    </w:rPr>
  </w:style>
  <w:style w:type="paragraph" w:styleId="NormalWeb">
    <w:name w:val="Normal (Web)"/>
    <w:basedOn w:val="Normal"/>
    <w:pPr>
      <w:spacing w:before="100" w:beforeAutospacing="1" w:after="100" w:afterAutospacing="1"/>
    </w:pPr>
  </w:style>
  <w:style w:type="character" w:styleId="Strong">
    <w:name w:val="Strong"/>
    <w:qFormat/>
    <w:rPr>
      <w:b/>
      <w:bCs/>
    </w:rPr>
  </w:style>
  <w:style w:type="paragraph" w:styleId="Title">
    <w:name w:val="Title"/>
    <w:basedOn w:val="Normal"/>
    <w:qFormat/>
    <w:pPr>
      <w:jc w:val="center"/>
    </w:pPr>
    <w:rPr>
      <w:b/>
      <w:bCs/>
      <w:lang w:val="en"/>
    </w:rPr>
  </w:style>
  <w:style w:type="paragraph" w:styleId="Subtitle">
    <w:name w:val="Subtitle"/>
    <w:basedOn w:val="Normal"/>
    <w:qFormat/>
    <w:pPr>
      <w:jc w:val="center"/>
    </w:pPr>
    <w:rPr>
      <w:b/>
      <w:bCs/>
      <w:sz w:val="28"/>
      <w:lang w:val="en"/>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
    <w:name w:val="Body Text"/>
    <w:basedOn w:val="Normal"/>
    <w:pPr>
      <w:autoSpaceDE w:val="0"/>
      <w:autoSpaceDN w:val="0"/>
      <w:adjustRightInd w:val="0"/>
      <w:jc w:val="both"/>
    </w:pPr>
  </w:style>
  <w:style w:type="paragraph" w:styleId="TOC1">
    <w:name w:val="toc 1"/>
    <w:basedOn w:val="Normal"/>
    <w:next w:val="Normal"/>
    <w:autoRedefine/>
    <w:semiHidden/>
    <w:pPr>
      <w:spacing w:before="240" w:after="240" w:line="360" w:lineRule="auto"/>
    </w:pPr>
  </w:style>
  <w:style w:type="paragraph" w:styleId="TOC2">
    <w:name w:val="toc 2"/>
    <w:basedOn w:val="Normal"/>
    <w:next w:val="Normal"/>
    <w:autoRedefine/>
    <w:semiHidden/>
    <w:pPr>
      <w:ind w:left="720"/>
    </w:pPr>
  </w:style>
  <w:style w:type="paragraph" w:styleId="TOC3">
    <w:name w:val="toc 3"/>
    <w:basedOn w:val="Normal"/>
    <w:next w:val="Normal"/>
    <w:autoRedefine/>
    <w:semiHidden/>
    <w:pPr>
      <w:ind w:left="72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rsid w:val="00377040"/>
    <w:pPr>
      <w:numPr>
        <w:numId w:val="1"/>
      </w:numPr>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BodyTextIndent">
    <w:name w:val="Body Text Indent"/>
    <w:basedOn w:val="Normal"/>
    <w:pPr>
      <w:autoSpaceDE w:val="0"/>
      <w:autoSpaceDN w:val="0"/>
      <w:adjustRightInd w:val="0"/>
      <w:ind w:left="720"/>
      <w:jc w:val="both"/>
    </w:pPr>
  </w:style>
  <w:style w:type="paragraph" w:styleId="BodyTextIndent2">
    <w:name w:val="Body Text Indent 2"/>
    <w:basedOn w:val="Normal"/>
    <w:pPr>
      <w:autoSpaceDE w:val="0"/>
      <w:autoSpaceDN w:val="0"/>
      <w:adjustRightInd w:val="0"/>
      <w:ind w:left="1440"/>
      <w:jc w:val="both"/>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ListParagraph">
    <w:name w:val="List Paragraph"/>
    <w:basedOn w:val="Normal"/>
    <w:uiPriority w:val="34"/>
    <w:qFormat/>
    <w:rsid w:val="00377040"/>
    <w:pPr>
      <w:spacing w:after="200" w:line="276" w:lineRule="auto"/>
      <w:ind w:left="720"/>
      <w:contextualSpacing/>
    </w:pPr>
    <w:rPr>
      <w:rFonts w:ascii="Calibri" w:eastAsia="Calibri" w:hAnsi="Calibri"/>
      <w:sz w:val="22"/>
      <w:szCs w:val="22"/>
    </w:rPr>
  </w:style>
  <w:style w:type="paragraph" w:styleId="PlainText">
    <w:name w:val="Plain Text"/>
    <w:basedOn w:val="Normal"/>
    <w:link w:val="PlainTextChar"/>
    <w:rsid w:val="00377040"/>
    <w:rPr>
      <w:rFonts w:ascii="Courier New" w:hAnsi="Courier New" w:cs="Courier New"/>
      <w:sz w:val="20"/>
      <w:szCs w:val="20"/>
    </w:rPr>
  </w:style>
  <w:style w:type="character" w:customStyle="1" w:styleId="PlainTextChar">
    <w:name w:val="Plain Text Char"/>
    <w:link w:val="PlainText"/>
    <w:rsid w:val="00377040"/>
    <w:rPr>
      <w:rFonts w:ascii="Courier New" w:hAnsi="Courier New" w:cs="Courier New"/>
    </w:rPr>
  </w:style>
  <w:style w:type="character" w:customStyle="1" w:styleId="FooterChar">
    <w:name w:val="Footer Char"/>
    <w:link w:val="Footer"/>
    <w:uiPriority w:val="99"/>
    <w:rsid w:val="00E50A19"/>
    <w:rPr>
      <w:sz w:val="24"/>
      <w:szCs w:val="24"/>
    </w:rPr>
  </w:style>
  <w:style w:type="paragraph" w:styleId="BalloonText">
    <w:name w:val="Balloon Text"/>
    <w:basedOn w:val="Normal"/>
    <w:link w:val="BalloonTextChar"/>
    <w:rsid w:val="00F55C00"/>
    <w:rPr>
      <w:rFonts w:ascii="Tahoma" w:hAnsi="Tahoma" w:cs="Tahoma"/>
      <w:sz w:val="16"/>
      <w:szCs w:val="16"/>
    </w:rPr>
  </w:style>
  <w:style w:type="character" w:customStyle="1" w:styleId="BalloonTextChar">
    <w:name w:val="Balloon Text Char"/>
    <w:link w:val="BalloonText"/>
    <w:rsid w:val="00F55C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4191541">
      <w:bodyDiv w:val="1"/>
      <w:marLeft w:val="0"/>
      <w:marRight w:val="0"/>
      <w:marTop w:val="0"/>
      <w:marBottom w:val="0"/>
      <w:divBdr>
        <w:top w:val="none" w:sz="0" w:space="0" w:color="auto"/>
        <w:left w:val="none" w:sz="0" w:space="0" w:color="auto"/>
        <w:bottom w:val="none" w:sz="0" w:space="0" w:color="auto"/>
        <w:right w:val="none" w:sz="0" w:space="0" w:color="auto"/>
      </w:divBdr>
    </w:div>
    <w:div w:id="1654985783">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47AC3-0E6A-4597-8287-832A32EE6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441</Words>
  <Characters>2564</Characters>
  <Application>Microsoft Office Word</Application>
  <DocSecurity>8</DocSecurity>
  <Lines>21</Lines>
  <Paragraphs>5</Paragraphs>
  <ScaleCrop>false</ScaleCrop>
  <HeadingPairs>
    <vt:vector size="2" baseType="variant">
      <vt:variant>
        <vt:lpstr>Title</vt:lpstr>
      </vt:variant>
      <vt:variant>
        <vt:i4>1</vt:i4>
      </vt:variant>
    </vt:vector>
  </HeadingPairs>
  <TitlesOfParts>
    <vt:vector size="1" baseType="lpstr">
      <vt:lpstr>Employment &amp; Training Policy and Procedures Manual Policy No. 100-01-01 – Revision # 3</vt:lpstr>
    </vt:vector>
  </TitlesOfParts>
  <Company>State of Kansas</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&amp; Training Policy and Procedures Manual Policy No. 100-01-01 – Revision # 3</dc:title>
  <dc:creator>ljweaver</dc:creator>
  <cp:lastModifiedBy>Rachel Campbell</cp:lastModifiedBy>
  <cp:revision>3</cp:revision>
  <cp:lastPrinted>2016-02-10T19:29:00Z</cp:lastPrinted>
  <dcterms:created xsi:type="dcterms:W3CDTF">2017-11-16T15:04:00Z</dcterms:created>
  <dcterms:modified xsi:type="dcterms:W3CDTF">2017-11-27T14:50:00Z</dcterms:modified>
</cp:coreProperties>
</file>